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15" w:rsidRDefault="004D16C9">
      <w:pPr>
        <w:jc w:val="center"/>
        <w:rPr>
          <w:rFonts w:ascii="宋体" w:hAnsi="宋体"/>
          <w:b/>
          <w:sz w:val="44"/>
          <w:szCs w:val="44"/>
        </w:rPr>
      </w:pPr>
      <w:r>
        <w:rPr>
          <w:rFonts w:ascii="宋体" w:hAnsi="宋体" w:hint="eastAsia"/>
          <w:b/>
          <w:sz w:val="44"/>
          <w:szCs w:val="44"/>
        </w:rPr>
        <w:t>北京教育学院附属中学</w:t>
      </w:r>
    </w:p>
    <w:p w:rsidR="00F90115" w:rsidRDefault="004D16C9">
      <w:pPr>
        <w:jc w:val="center"/>
        <w:rPr>
          <w:rFonts w:ascii="宋体" w:hAnsi="宋体"/>
          <w:b/>
          <w:sz w:val="44"/>
          <w:szCs w:val="44"/>
        </w:rPr>
      </w:pPr>
      <w:r>
        <w:rPr>
          <w:rFonts w:ascii="宋体" w:hAnsi="宋体" w:hint="eastAsia"/>
          <w:b/>
          <w:sz w:val="44"/>
          <w:szCs w:val="44"/>
        </w:rPr>
        <w:t>初中学生综合素质评价工作实施细则</w:t>
      </w:r>
    </w:p>
    <w:p w:rsidR="00F90115" w:rsidRDefault="00F90115">
      <w:pPr>
        <w:rPr>
          <w:rFonts w:ascii="宋体" w:hAnsi="宋体"/>
          <w:b/>
          <w:sz w:val="28"/>
          <w:szCs w:val="28"/>
        </w:rPr>
      </w:pPr>
    </w:p>
    <w:p w:rsidR="00F90115" w:rsidRDefault="004D16C9">
      <w:pPr>
        <w:spacing w:line="450" w:lineRule="exact"/>
        <w:ind w:firstLineChars="200" w:firstLine="562"/>
        <w:rPr>
          <w:rFonts w:ascii="仿宋" w:eastAsia="仿宋" w:hAnsi="仿宋"/>
          <w:b/>
          <w:sz w:val="28"/>
          <w:szCs w:val="28"/>
        </w:rPr>
      </w:pPr>
      <w:r>
        <w:rPr>
          <w:rFonts w:ascii="仿宋" w:eastAsia="仿宋" w:hAnsi="仿宋" w:hint="eastAsia"/>
          <w:b/>
          <w:sz w:val="28"/>
          <w:szCs w:val="28"/>
        </w:rPr>
        <w:t>一、指导思想</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全面贯彻党的教育方针，遵循学生身心发展规律和教育规律，以社会主义核心价值观为引领，适应教育综合改革的新任务新要求，适应北京城市功能定位对高素质人才的需求，充分发挥评价的导向作用，树立正确的育人观和质量观，促进学校育人质量提升，促进初中学生健康成长、全面发展。</w:t>
      </w:r>
    </w:p>
    <w:p w:rsidR="00F90115" w:rsidRDefault="004D16C9">
      <w:pPr>
        <w:spacing w:line="450" w:lineRule="exact"/>
        <w:ind w:firstLineChars="200" w:firstLine="562"/>
        <w:rPr>
          <w:rFonts w:ascii="仿宋" w:eastAsia="仿宋" w:hAnsi="仿宋"/>
          <w:b/>
          <w:sz w:val="28"/>
          <w:szCs w:val="28"/>
        </w:rPr>
      </w:pPr>
      <w:r>
        <w:rPr>
          <w:rFonts w:ascii="仿宋" w:eastAsia="仿宋" w:hAnsi="仿宋" w:hint="eastAsia"/>
          <w:b/>
          <w:sz w:val="28"/>
          <w:szCs w:val="28"/>
        </w:rPr>
        <w:t>二、基本原则</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（一）坚持育人为本。从德、智、体、美等方面全面评价学生发展情况，重点关注学生的社会责任感、创新精神和实践能力，引导学生全面健康成长，形成适应终身发展和社会发展需要的必备品格和关键能力。</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（二）坚持过程积累。尊重学生成长规律和教育规律，在初中学生的成长过程中全程进行综合素质评价，积累初中阶段的成长体验，反映学生的成长进步，引导学生和学校认知、把握成长需求和成长规律。</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（三）坚持客观记录。真实客观记录学生成长过程中的发展状况和实际表现，采取定性与定量相结合的方式进行综合评价。</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（四）坚持有效应用。在对学生进行全面评价的基础上，提炼评价重点，优化评价方式，注重增强学生综合素质评价在引导学生发展、学校办学和考试招生改革方面的应用性和实效性。</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（五）坚持可操作性。一切从实际出发，根据档案材料进行客观评价。</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（六）坚持多元评价。由学生、家长、教师、班主任、社会</w:t>
      </w:r>
      <w:proofErr w:type="gramStart"/>
      <w:r>
        <w:rPr>
          <w:rFonts w:ascii="仿宋" w:eastAsia="仿宋" w:hAnsi="仿宋" w:hint="eastAsia"/>
          <w:sz w:val="28"/>
          <w:szCs w:val="28"/>
        </w:rPr>
        <w:t>做为</w:t>
      </w:r>
      <w:proofErr w:type="gramEnd"/>
      <w:r>
        <w:rPr>
          <w:rFonts w:ascii="仿宋" w:eastAsia="仿宋" w:hAnsi="仿宋" w:hint="eastAsia"/>
          <w:sz w:val="28"/>
          <w:szCs w:val="28"/>
        </w:rPr>
        <w:t>评价主体，避免评价主体的单一性和集中性。</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（七）坚持公开透明。将《实施细则》和评价结果及时向学生和家长公示。</w:t>
      </w:r>
    </w:p>
    <w:p w:rsidR="00F90115" w:rsidRDefault="004D16C9">
      <w:pPr>
        <w:spacing w:line="450" w:lineRule="exact"/>
        <w:ind w:firstLineChars="200" w:firstLine="562"/>
        <w:rPr>
          <w:rFonts w:ascii="仿宋" w:eastAsia="仿宋" w:hAnsi="仿宋"/>
          <w:b/>
          <w:sz w:val="28"/>
          <w:szCs w:val="28"/>
        </w:rPr>
      </w:pPr>
      <w:r>
        <w:rPr>
          <w:rFonts w:ascii="仿宋" w:eastAsia="仿宋" w:hAnsi="仿宋" w:hint="eastAsia"/>
          <w:b/>
          <w:sz w:val="28"/>
          <w:szCs w:val="28"/>
        </w:rPr>
        <w:lastRenderedPageBreak/>
        <w:t>三、评价内容与结果</w:t>
      </w:r>
    </w:p>
    <w:p w:rsidR="00F90115" w:rsidRDefault="004D16C9">
      <w:pPr>
        <w:ind w:firstLineChars="200" w:firstLine="560"/>
        <w:rPr>
          <w:rFonts w:ascii="仿宋" w:eastAsia="仿宋" w:hAnsi="仿宋"/>
          <w:sz w:val="28"/>
          <w:szCs w:val="28"/>
        </w:rPr>
      </w:pPr>
      <w:r>
        <w:rPr>
          <w:rFonts w:ascii="仿宋" w:eastAsia="仿宋" w:hAnsi="仿宋" w:hint="eastAsia"/>
          <w:sz w:val="28"/>
          <w:szCs w:val="28"/>
        </w:rPr>
        <w:t>（一）评价内容和评价标准</w:t>
      </w:r>
    </w:p>
    <w:tbl>
      <w:tblPr>
        <w:tblW w:w="1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7"/>
        <w:gridCol w:w="673"/>
        <w:gridCol w:w="1233"/>
        <w:gridCol w:w="1612"/>
        <w:gridCol w:w="16"/>
        <w:gridCol w:w="2652"/>
        <w:gridCol w:w="2410"/>
        <w:gridCol w:w="1417"/>
        <w:gridCol w:w="921"/>
        <w:gridCol w:w="676"/>
        <w:gridCol w:w="1073"/>
        <w:gridCol w:w="28"/>
      </w:tblGrid>
      <w:tr w:rsidR="00F90115">
        <w:trPr>
          <w:gridAfter w:val="1"/>
          <w:wAfter w:w="28" w:type="dxa"/>
          <w:cantSplit/>
          <w:trHeight w:val="1464"/>
        </w:trPr>
        <w:tc>
          <w:tcPr>
            <w:tcW w:w="817" w:type="dxa"/>
            <w:tcBorders>
              <w:top w:val="single" w:sz="4" w:space="0" w:color="auto"/>
              <w:left w:val="single" w:sz="4" w:space="0" w:color="auto"/>
              <w:bottom w:val="single" w:sz="4" w:space="0" w:color="auto"/>
              <w:right w:val="single" w:sz="4" w:space="0" w:color="auto"/>
            </w:tcBorders>
            <w:textDirection w:val="tbRlV"/>
            <w:vAlign w:val="center"/>
          </w:tcPr>
          <w:p w:rsidR="00F90115" w:rsidRDefault="004D16C9">
            <w:pPr>
              <w:adjustRightInd w:val="0"/>
              <w:snapToGrid w:val="0"/>
              <w:spacing w:line="200" w:lineRule="exact"/>
              <w:ind w:left="113" w:right="113"/>
              <w:rPr>
                <w:rFonts w:ascii="楷体" w:eastAsia="楷体" w:hAnsi="楷体"/>
                <w:b/>
                <w:szCs w:val="21"/>
              </w:rPr>
            </w:pPr>
            <w:r>
              <w:rPr>
                <w:rFonts w:ascii="楷体" w:eastAsia="楷体" w:hAnsi="楷体" w:hint="eastAsia"/>
                <w:b/>
                <w:szCs w:val="21"/>
              </w:rPr>
              <w:t>一级指标</w:t>
            </w:r>
          </w:p>
        </w:tc>
        <w:tc>
          <w:tcPr>
            <w:tcW w:w="673" w:type="dxa"/>
            <w:tcBorders>
              <w:top w:val="single" w:sz="4" w:space="0" w:color="auto"/>
              <w:left w:val="single" w:sz="4" w:space="0" w:color="auto"/>
              <w:bottom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b/>
                <w:szCs w:val="21"/>
              </w:rPr>
            </w:pPr>
            <w:r>
              <w:rPr>
                <w:rFonts w:ascii="楷体" w:eastAsia="楷体" w:hAnsi="楷体" w:hint="eastAsia"/>
                <w:b/>
                <w:szCs w:val="21"/>
              </w:rPr>
              <w:t>二级指标</w:t>
            </w:r>
          </w:p>
        </w:tc>
        <w:tc>
          <w:tcPr>
            <w:tcW w:w="1233" w:type="dxa"/>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center"/>
              <w:rPr>
                <w:rFonts w:ascii="楷体" w:eastAsia="楷体" w:hAnsi="楷体"/>
                <w:b/>
                <w:szCs w:val="21"/>
              </w:rPr>
            </w:pPr>
            <w:r>
              <w:rPr>
                <w:rFonts w:ascii="楷体" w:eastAsia="楷体" w:hAnsi="楷体" w:hint="eastAsia"/>
                <w:b/>
                <w:szCs w:val="21"/>
              </w:rPr>
              <w:t>考察点</w:t>
            </w: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center"/>
              <w:rPr>
                <w:rFonts w:ascii="楷体" w:eastAsia="楷体" w:hAnsi="楷体"/>
                <w:b/>
                <w:szCs w:val="21"/>
              </w:rPr>
            </w:pPr>
            <w:r>
              <w:rPr>
                <w:rFonts w:ascii="楷体" w:eastAsia="楷体" w:hAnsi="楷体" w:hint="eastAsia"/>
                <w:b/>
                <w:szCs w:val="21"/>
              </w:rPr>
              <w:t>记录要点</w:t>
            </w:r>
          </w:p>
        </w:tc>
        <w:tc>
          <w:tcPr>
            <w:tcW w:w="2652" w:type="dxa"/>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center"/>
              <w:rPr>
                <w:rFonts w:ascii="楷体" w:eastAsia="楷体" w:hAnsi="楷体"/>
                <w:b/>
                <w:szCs w:val="21"/>
              </w:rPr>
            </w:pPr>
            <w:r>
              <w:rPr>
                <w:rFonts w:ascii="楷体" w:eastAsia="楷体" w:hAnsi="楷体" w:hint="eastAsia"/>
                <w:b/>
                <w:szCs w:val="21"/>
              </w:rPr>
              <w:t>评价内容</w:t>
            </w:r>
          </w:p>
        </w:tc>
        <w:tc>
          <w:tcPr>
            <w:tcW w:w="2410" w:type="dxa"/>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center"/>
              <w:rPr>
                <w:rFonts w:ascii="楷体" w:eastAsia="楷体" w:hAnsi="楷体"/>
                <w:b/>
                <w:szCs w:val="21"/>
              </w:rPr>
            </w:pPr>
            <w:r>
              <w:rPr>
                <w:rFonts w:ascii="楷体" w:eastAsia="楷体" w:hAnsi="楷体" w:hint="eastAsia"/>
                <w:b/>
                <w:szCs w:val="21"/>
              </w:rPr>
              <w:t>评价标准</w:t>
            </w:r>
          </w:p>
        </w:tc>
        <w:tc>
          <w:tcPr>
            <w:tcW w:w="1417" w:type="dxa"/>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center"/>
              <w:rPr>
                <w:rFonts w:ascii="楷体" w:eastAsia="楷体" w:hAnsi="楷体"/>
                <w:b/>
                <w:szCs w:val="21"/>
              </w:rPr>
            </w:pPr>
            <w:r>
              <w:rPr>
                <w:rFonts w:ascii="楷体" w:eastAsia="楷体" w:hAnsi="楷体" w:hint="eastAsia"/>
                <w:b/>
                <w:szCs w:val="21"/>
              </w:rPr>
              <w:t>评价</w:t>
            </w:r>
          </w:p>
          <w:p w:rsidR="00F90115" w:rsidRDefault="004D16C9">
            <w:pPr>
              <w:adjustRightInd w:val="0"/>
              <w:snapToGrid w:val="0"/>
              <w:jc w:val="center"/>
              <w:rPr>
                <w:rFonts w:ascii="楷体" w:eastAsia="楷体" w:hAnsi="楷体"/>
                <w:b/>
                <w:szCs w:val="21"/>
              </w:rPr>
            </w:pPr>
            <w:r>
              <w:rPr>
                <w:rFonts w:ascii="楷体" w:eastAsia="楷体" w:hAnsi="楷体" w:hint="eastAsia"/>
                <w:b/>
                <w:szCs w:val="21"/>
              </w:rPr>
              <w:t>主体</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center"/>
              <w:rPr>
                <w:rFonts w:ascii="楷体" w:eastAsia="楷体" w:hAnsi="楷体"/>
                <w:b/>
                <w:szCs w:val="21"/>
              </w:rPr>
            </w:pPr>
            <w:r>
              <w:rPr>
                <w:rFonts w:ascii="楷体" w:eastAsia="楷体" w:hAnsi="楷体" w:hint="eastAsia"/>
                <w:b/>
                <w:szCs w:val="21"/>
              </w:rPr>
              <w:t>评价</w:t>
            </w:r>
          </w:p>
          <w:p w:rsidR="00F90115" w:rsidRDefault="004D16C9">
            <w:pPr>
              <w:adjustRightInd w:val="0"/>
              <w:snapToGrid w:val="0"/>
              <w:jc w:val="center"/>
              <w:rPr>
                <w:rFonts w:ascii="楷体" w:eastAsia="楷体" w:hAnsi="楷体"/>
                <w:b/>
                <w:szCs w:val="21"/>
              </w:rPr>
            </w:pPr>
            <w:r>
              <w:rPr>
                <w:rFonts w:ascii="楷体" w:eastAsia="楷体" w:hAnsi="楷体" w:hint="eastAsia"/>
                <w:b/>
                <w:szCs w:val="21"/>
              </w:rPr>
              <w:t>方式</w:t>
            </w:r>
          </w:p>
        </w:tc>
        <w:tc>
          <w:tcPr>
            <w:tcW w:w="1073" w:type="dxa"/>
            <w:tcBorders>
              <w:top w:val="single" w:sz="4" w:space="0" w:color="auto"/>
              <w:left w:val="single" w:sz="4" w:space="0" w:color="auto"/>
              <w:bottom w:val="single" w:sz="4" w:space="0" w:color="auto"/>
              <w:right w:val="single" w:sz="4" w:space="0" w:color="auto"/>
            </w:tcBorders>
            <w:vAlign w:val="center"/>
          </w:tcPr>
          <w:p w:rsidR="00F90115" w:rsidRDefault="00F90115">
            <w:pPr>
              <w:adjustRightInd w:val="0"/>
              <w:snapToGrid w:val="0"/>
              <w:jc w:val="center"/>
              <w:rPr>
                <w:rFonts w:ascii="楷体" w:eastAsia="楷体" w:hAnsi="楷体"/>
                <w:b/>
                <w:szCs w:val="21"/>
              </w:rPr>
            </w:pPr>
          </w:p>
        </w:tc>
      </w:tr>
      <w:tr w:rsidR="00F90115">
        <w:trPr>
          <w:gridAfter w:val="1"/>
          <w:wAfter w:w="28" w:type="dxa"/>
          <w:trHeight w:val="563"/>
        </w:trPr>
        <w:tc>
          <w:tcPr>
            <w:tcW w:w="817"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一、思想道德（占18%）</w:t>
            </w:r>
          </w:p>
        </w:tc>
        <w:tc>
          <w:tcPr>
            <w:tcW w:w="673"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道德品质</w:t>
            </w:r>
          </w:p>
        </w:tc>
        <w:tc>
          <w:tcPr>
            <w:tcW w:w="1233" w:type="dxa"/>
            <w:vMerge w:val="restart"/>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爱党爱国、理想信念、社会责任、集体意识等</w:t>
            </w:r>
            <w:proofErr w:type="gramStart"/>
            <w:r>
              <w:rPr>
                <w:rFonts w:ascii="楷体" w:eastAsia="楷体" w:hAnsi="楷体" w:hint="eastAsia"/>
                <w:szCs w:val="21"/>
              </w:rPr>
              <w:t>践行</w:t>
            </w:r>
            <w:proofErr w:type="gramEnd"/>
            <w:r>
              <w:rPr>
                <w:rFonts w:ascii="楷体" w:eastAsia="楷体" w:hAnsi="楷体" w:hint="eastAsia"/>
                <w:szCs w:val="21"/>
              </w:rPr>
              <w:t>社会主义核心价值观方面的表现情况。</w:t>
            </w:r>
          </w:p>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A1.参与团（队）、班级活动及年级、校级等服务工作的表现情况；</w:t>
            </w:r>
          </w:p>
          <w:p w:rsidR="00F90115" w:rsidRDefault="004D16C9">
            <w:pPr>
              <w:adjustRightInd w:val="0"/>
              <w:snapToGrid w:val="0"/>
              <w:rPr>
                <w:rFonts w:ascii="楷体" w:eastAsia="楷体" w:hAnsi="楷体"/>
                <w:szCs w:val="21"/>
              </w:rPr>
            </w:pPr>
            <w:r>
              <w:rPr>
                <w:rFonts w:ascii="楷体" w:eastAsia="楷体" w:hAnsi="楷体" w:hint="eastAsia"/>
                <w:szCs w:val="21"/>
              </w:rPr>
              <w:t>（20%）</w:t>
            </w: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A1.1参与少先队或共青团活动。</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每次全程参与并遵守章程和纪律。</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校团委、班主任</w:t>
            </w:r>
          </w:p>
        </w:tc>
        <w:tc>
          <w:tcPr>
            <w:tcW w:w="1597"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宋体" w:hAnsi="宋体"/>
                <w:szCs w:val="21"/>
              </w:rPr>
            </w:pPr>
            <w:r>
              <w:rPr>
                <w:rFonts w:ascii="宋体" w:hAnsi="宋体" w:hint="eastAsia"/>
                <w:szCs w:val="21"/>
              </w:rPr>
              <w:t>A1：每学期评价一次，共六个学期。（主观评价）</w:t>
            </w:r>
          </w:p>
        </w:tc>
        <w:tc>
          <w:tcPr>
            <w:tcW w:w="1073" w:type="dxa"/>
            <w:vMerge w:val="restart"/>
            <w:tcBorders>
              <w:top w:val="single" w:sz="4" w:space="0" w:color="auto"/>
              <w:left w:val="single" w:sz="4" w:space="0" w:color="auto"/>
              <w:right w:val="single" w:sz="4" w:space="0" w:color="auto"/>
            </w:tcBorders>
          </w:tcPr>
          <w:p w:rsidR="00F90115" w:rsidRDefault="00F90115">
            <w:pPr>
              <w:adjustRightInd w:val="0"/>
              <w:snapToGrid w:val="0"/>
              <w:rPr>
                <w:rFonts w:ascii="宋体" w:hAnsi="宋体"/>
                <w:sz w:val="28"/>
                <w:szCs w:val="28"/>
              </w:rPr>
            </w:pPr>
          </w:p>
        </w:tc>
      </w:tr>
      <w:tr w:rsidR="00F90115">
        <w:trPr>
          <w:gridAfter w:val="1"/>
          <w:wAfter w:w="28" w:type="dxa"/>
          <w:trHeight w:val="401"/>
        </w:trPr>
        <w:tc>
          <w:tcPr>
            <w:tcW w:w="817"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A1.2参与值周工作。</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全程参加值周工作。</w:t>
            </w:r>
          </w:p>
          <w:p w:rsidR="00F90115" w:rsidRDefault="00F90115">
            <w:pPr>
              <w:adjustRightInd w:val="0"/>
              <w:snapToGrid w:val="0"/>
              <w:rPr>
                <w:rFonts w:ascii="楷体" w:eastAsia="楷体" w:hAnsi="楷体"/>
                <w:szCs w:val="21"/>
              </w:rPr>
            </w:pP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德育处、班主任</w:t>
            </w:r>
          </w:p>
        </w:tc>
        <w:tc>
          <w:tcPr>
            <w:tcW w:w="1597" w:type="dxa"/>
            <w:gridSpan w:val="2"/>
            <w:vMerge/>
            <w:tcBorders>
              <w:left w:val="single" w:sz="4" w:space="0" w:color="auto"/>
              <w:right w:val="single" w:sz="4" w:space="0" w:color="auto"/>
            </w:tcBorders>
          </w:tcPr>
          <w:p w:rsidR="00F90115" w:rsidRDefault="00F90115">
            <w:pPr>
              <w:adjustRightInd w:val="0"/>
              <w:snapToGrid w:val="0"/>
              <w:rPr>
                <w:rFonts w:ascii="宋体" w:hAnsi="宋体"/>
                <w:szCs w:val="21"/>
              </w:rPr>
            </w:pPr>
          </w:p>
        </w:tc>
        <w:tc>
          <w:tcPr>
            <w:tcW w:w="1073" w:type="dxa"/>
            <w:vMerge/>
            <w:tcBorders>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816"/>
        </w:trPr>
        <w:tc>
          <w:tcPr>
            <w:tcW w:w="817"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A1.3担任班级工作情况。</w:t>
            </w:r>
          </w:p>
          <w:p w:rsidR="00F90115" w:rsidRDefault="00F90115">
            <w:pPr>
              <w:adjustRightInd w:val="0"/>
              <w:snapToGrid w:val="0"/>
              <w:rPr>
                <w:rFonts w:ascii="楷体" w:eastAsia="楷体" w:hAnsi="楷体"/>
                <w:szCs w:val="21"/>
              </w:rPr>
            </w:pPr>
          </w:p>
        </w:tc>
        <w:tc>
          <w:tcPr>
            <w:tcW w:w="2410"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班委、课代表、组长、专项负责人。</w:t>
            </w:r>
          </w:p>
        </w:tc>
        <w:tc>
          <w:tcPr>
            <w:tcW w:w="1417"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班主任</w:t>
            </w:r>
          </w:p>
        </w:tc>
        <w:tc>
          <w:tcPr>
            <w:tcW w:w="1597"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宋体" w:hAnsi="宋体"/>
                <w:szCs w:val="21"/>
              </w:rPr>
            </w:pPr>
          </w:p>
        </w:tc>
        <w:tc>
          <w:tcPr>
            <w:tcW w:w="1073" w:type="dxa"/>
            <w:vMerge/>
            <w:tcBorders>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411"/>
        </w:trPr>
        <w:tc>
          <w:tcPr>
            <w:tcW w:w="817"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left w:val="single" w:sz="4" w:space="0" w:color="auto"/>
              <w:bottom w:val="single" w:sz="4" w:space="0" w:color="000000"/>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bottom w:val="single" w:sz="4" w:space="0" w:color="000000"/>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A2.参加天安门广场升旗仪式，走进国家博物馆、首都博物馆、抗战纪念馆等情况；（20%）</w:t>
            </w: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A2.1考勤情况。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每次全程参加并遵守纪律。</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团委书记、班主任</w:t>
            </w:r>
          </w:p>
        </w:tc>
        <w:tc>
          <w:tcPr>
            <w:tcW w:w="1597"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宋体" w:hAnsi="宋体"/>
                <w:szCs w:val="21"/>
              </w:rPr>
            </w:pPr>
            <w:r>
              <w:rPr>
                <w:rFonts w:ascii="宋体" w:hAnsi="宋体" w:hint="eastAsia"/>
                <w:szCs w:val="21"/>
              </w:rPr>
              <w:t>A2：初中阶段综合评价一次。（主观评价）</w:t>
            </w:r>
          </w:p>
        </w:tc>
        <w:tc>
          <w:tcPr>
            <w:tcW w:w="1073" w:type="dxa"/>
            <w:vMerge/>
            <w:tcBorders>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594"/>
        </w:trPr>
        <w:tc>
          <w:tcPr>
            <w:tcW w:w="817"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left w:val="single" w:sz="4" w:space="0" w:color="auto"/>
              <w:bottom w:val="single" w:sz="4" w:space="0" w:color="000000"/>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bottom w:val="single" w:sz="4" w:space="0" w:color="000000"/>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top w:val="single" w:sz="4" w:space="0" w:color="auto"/>
              <w:left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A2.2遵规守纪情况。</w:t>
            </w:r>
          </w:p>
        </w:tc>
        <w:tc>
          <w:tcPr>
            <w:tcW w:w="2410" w:type="dxa"/>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完成任务单。</w:t>
            </w:r>
          </w:p>
        </w:tc>
        <w:tc>
          <w:tcPr>
            <w:tcW w:w="1417" w:type="dxa"/>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团委书记、班主任</w:t>
            </w:r>
          </w:p>
        </w:tc>
        <w:tc>
          <w:tcPr>
            <w:tcW w:w="1597" w:type="dxa"/>
            <w:gridSpan w:val="2"/>
            <w:vMerge/>
            <w:tcBorders>
              <w:left w:val="single" w:sz="4" w:space="0" w:color="auto"/>
              <w:right w:val="single" w:sz="4" w:space="0" w:color="auto"/>
            </w:tcBorders>
          </w:tcPr>
          <w:p w:rsidR="00F90115" w:rsidRDefault="00F90115">
            <w:pPr>
              <w:adjustRightInd w:val="0"/>
              <w:snapToGrid w:val="0"/>
              <w:rPr>
                <w:rFonts w:ascii="宋体" w:hAnsi="宋体"/>
                <w:szCs w:val="21"/>
              </w:rPr>
            </w:pPr>
          </w:p>
        </w:tc>
        <w:tc>
          <w:tcPr>
            <w:tcW w:w="1073" w:type="dxa"/>
            <w:vMerge/>
            <w:tcBorders>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557"/>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公民素养</w:t>
            </w:r>
          </w:p>
        </w:tc>
        <w:tc>
          <w:tcPr>
            <w:tcW w:w="1233" w:type="dxa"/>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遵纪守法、诚实守信、仁爱友善，文明礼貌、勤俭节约、爱护环境，尊重差异、珍爱生命、国际视野等方面的表现情况。</w:t>
            </w: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vAlign w:val="center"/>
          </w:tcPr>
          <w:p w:rsidR="00F90115" w:rsidRDefault="00F90115">
            <w:pPr>
              <w:adjustRightInd w:val="0"/>
              <w:snapToGrid w:val="0"/>
              <w:rPr>
                <w:rFonts w:ascii="楷体" w:eastAsia="楷体" w:hAnsi="楷体"/>
                <w:szCs w:val="21"/>
              </w:rPr>
            </w:pPr>
          </w:p>
        </w:tc>
        <w:tc>
          <w:tcPr>
            <w:tcW w:w="2652" w:type="dxa"/>
            <w:vMerge/>
            <w:tcBorders>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2410" w:type="dxa"/>
            <w:vMerge/>
            <w:tcBorders>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417" w:type="dxa"/>
            <w:vMerge/>
            <w:tcBorders>
              <w:left w:val="single" w:sz="4" w:space="0" w:color="auto"/>
              <w:bottom w:val="single" w:sz="4" w:space="0" w:color="auto"/>
              <w:right w:val="single" w:sz="4" w:space="0" w:color="auto"/>
            </w:tcBorders>
          </w:tcPr>
          <w:p w:rsidR="00F90115" w:rsidRDefault="00F90115">
            <w:pPr>
              <w:widowControl/>
              <w:rPr>
                <w:rFonts w:ascii="楷体" w:eastAsia="楷体" w:hAnsi="楷体"/>
                <w:szCs w:val="21"/>
              </w:rPr>
            </w:pPr>
          </w:p>
        </w:tc>
        <w:tc>
          <w:tcPr>
            <w:tcW w:w="1597" w:type="dxa"/>
            <w:gridSpan w:val="2"/>
            <w:vMerge/>
            <w:tcBorders>
              <w:left w:val="single" w:sz="4" w:space="0" w:color="auto"/>
              <w:bottom w:val="single" w:sz="4" w:space="0" w:color="auto"/>
              <w:right w:val="single" w:sz="4" w:space="0" w:color="auto"/>
            </w:tcBorders>
            <w:vAlign w:val="center"/>
          </w:tcPr>
          <w:p w:rsidR="00F90115" w:rsidRDefault="00F90115">
            <w:pPr>
              <w:widowControl/>
              <w:jc w:val="left"/>
              <w:rPr>
                <w:rFonts w:ascii="宋体" w:hAnsi="宋体"/>
                <w:szCs w:val="21"/>
              </w:rPr>
            </w:pP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90"/>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A3.参加“三爱、三节”等主题教育活动的表现情况；（20%）</w:t>
            </w: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A3.1参与情况。</w:t>
            </w:r>
          </w:p>
          <w:p w:rsidR="00F90115" w:rsidRDefault="00F90115">
            <w:pPr>
              <w:adjustRightInd w:val="0"/>
              <w:snapToGrid w:val="0"/>
              <w:rPr>
                <w:rFonts w:ascii="楷体" w:eastAsia="楷体" w:hAnsi="楷体"/>
                <w:szCs w:val="21"/>
              </w:rPr>
            </w:pP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每次全程参与并遵守纪律。</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团委书记、班主任</w:t>
            </w:r>
          </w:p>
        </w:tc>
        <w:tc>
          <w:tcPr>
            <w:tcW w:w="1597" w:type="dxa"/>
            <w:gridSpan w:val="2"/>
            <w:vMerge w:val="restart"/>
            <w:tcBorders>
              <w:top w:val="single" w:sz="4" w:space="0" w:color="auto"/>
              <w:left w:val="single" w:sz="4" w:space="0" w:color="auto"/>
              <w:right w:val="single" w:sz="4" w:space="0" w:color="auto"/>
            </w:tcBorders>
          </w:tcPr>
          <w:p w:rsidR="00F90115" w:rsidRDefault="004D16C9">
            <w:pPr>
              <w:widowControl/>
              <w:rPr>
                <w:rFonts w:ascii="宋体" w:hAnsi="宋体"/>
                <w:szCs w:val="21"/>
              </w:rPr>
            </w:pPr>
            <w:r>
              <w:rPr>
                <w:rFonts w:ascii="宋体" w:hAnsi="宋体" w:hint="eastAsia"/>
                <w:szCs w:val="21"/>
              </w:rPr>
              <w:t>A3：每学期评价一次，共六个学期。（主观评价）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1642"/>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right w:val="single" w:sz="4" w:space="0" w:color="auto"/>
            </w:tcBorders>
            <w:vAlign w:val="center"/>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A3.2完成任务单情况。</w:t>
            </w: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tc>
        <w:tc>
          <w:tcPr>
            <w:tcW w:w="2410" w:type="dxa"/>
            <w:tcBorders>
              <w:top w:val="single" w:sz="4" w:space="0" w:color="auto"/>
              <w:left w:val="single" w:sz="4" w:space="0" w:color="auto"/>
              <w:right w:val="single" w:sz="4" w:space="0" w:color="auto"/>
            </w:tcBorders>
          </w:tcPr>
          <w:p w:rsidR="00F90115" w:rsidRDefault="004D16C9">
            <w:pPr>
              <w:jc w:val="left"/>
              <w:rPr>
                <w:rFonts w:ascii="楷体" w:eastAsia="楷体" w:hAnsi="楷体"/>
                <w:szCs w:val="21"/>
              </w:rPr>
            </w:pPr>
            <w:r>
              <w:rPr>
                <w:rFonts w:ascii="楷体" w:eastAsia="楷体" w:hAnsi="楷体" w:hint="eastAsia"/>
                <w:szCs w:val="21"/>
              </w:rPr>
              <w:t>完成任务单。</w:t>
            </w:r>
          </w:p>
          <w:p w:rsidR="00F90115" w:rsidRDefault="00F90115">
            <w:pPr>
              <w:jc w:val="left"/>
              <w:rPr>
                <w:rFonts w:ascii="楷体" w:eastAsia="楷体" w:hAnsi="楷体"/>
                <w:szCs w:val="21"/>
              </w:rPr>
            </w:pPr>
          </w:p>
          <w:p w:rsidR="00F90115" w:rsidRDefault="00F90115">
            <w:pPr>
              <w:jc w:val="left"/>
              <w:rPr>
                <w:rFonts w:ascii="楷体" w:eastAsia="楷体" w:hAnsi="楷体"/>
                <w:szCs w:val="21"/>
              </w:rPr>
            </w:pPr>
          </w:p>
          <w:p w:rsidR="00F90115" w:rsidRDefault="00F90115">
            <w:pPr>
              <w:jc w:val="left"/>
              <w:rPr>
                <w:rFonts w:ascii="楷体" w:eastAsia="楷体" w:hAnsi="楷体"/>
                <w:szCs w:val="21"/>
              </w:rPr>
            </w:pPr>
          </w:p>
          <w:p w:rsidR="00F90115" w:rsidRDefault="00F90115">
            <w:pPr>
              <w:jc w:val="left"/>
              <w:rPr>
                <w:rFonts w:ascii="楷体" w:eastAsia="楷体" w:hAnsi="楷体"/>
                <w:szCs w:val="21"/>
              </w:rPr>
            </w:pPr>
          </w:p>
          <w:p w:rsidR="00F90115" w:rsidRDefault="00F90115">
            <w:pPr>
              <w:jc w:val="left"/>
              <w:rPr>
                <w:rFonts w:ascii="楷体" w:eastAsia="楷体" w:hAnsi="楷体"/>
                <w:szCs w:val="21"/>
              </w:rPr>
            </w:pPr>
          </w:p>
        </w:tc>
        <w:tc>
          <w:tcPr>
            <w:tcW w:w="1417" w:type="dxa"/>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团委书记、班主任</w:t>
            </w:r>
          </w:p>
        </w:tc>
        <w:tc>
          <w:tcPr>
            <w:tcW w:w="1597" w:type="dxa"/>
            <w:gridSpan w:val="2"/>
            <w:vMerge/>
            <w:tcBorders>
              <w:left w:val="single" w:sz="4" w:space="0" w:color="auto"/>
              <w:bottom w:val="single" w:sz="4" w:space="0" w:color="auto"/>
              <w:right w:val="single" w:sz="4" w:space="0" w:color="auto"/>
            </w:tcBorders>
          </w:tcPr>
          <w:p w:rsidR="00F90115" w:rsidRDefault="00F90115">
            <w:pPr>
              <w:widowControl/>
              <w:rPr>
                <w:rFonts w:ascii="宋体" w:hAnsi="宋体"/>
                <w:szCs w:val="21"/>
              </w:rPr>
            </w:pP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90"/>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A4.参与志愿服务活动的主题、次数、时长和表现等情况；（20%）</w:t>
            </w: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A4.1参与社会、学校、年级、班级等志愿服务。</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每次有相关单位证明、过程照片。每学期按次统计，只分2档：1-2次；2-3次；</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单位主管，家长、班主任</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F90115" w:rsidRDefault="004D16C9">
            <w:pPr>
              <w:widowControl/>
              <w:jc w:val="left"/>
              <w:rPr>
                <w:rFonts w:ascii="宋体" w:hAnsi="宋体"/>
                <w:szCs w:val="21"/>
              </w:rPr>
            </w:pPr>
            <w:r>
              <w:rPr>
                <w:rFonts w:ascii="宋体" w:hAnsi="宋体" w:hint="eastAsia"/>
                <w:szCs w:val="21"/>
              </w:rPr>
              <w:t>A4：每学期评价一次，共六个学期。（记次评价）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869"/>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A5.遵守《中小学生守则（2015年修订）》和《北京市中小学生行为规范》的表现情况。（20%）</w:t>
            </w: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A5.1遵守情况。</w:t>
            </w:r>
          </w:p>
          <w:p w:rsidR="00F90115" w:rsidRDefault="00F90115">
            <w:pPr>
              <w:rPr>
                <w:rFonts w:ascii="楷体" w:eastAsia="楷体" w:hAnsi="楷体"/>
                <w:szCs w:val="21"/>
              </w:rPr>
            </w:pP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每学期无年级、校级处分。</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德育处、班主任</w:t>
            </w:r>
          </w:p>
        </w:tc>
        <w:tc>
          <w:tcPr>
            <w:tcW w:w="1597" w:type="dxa"/>
            <w:gridSpan w:val="2"/>
            <w:vMerge w:val="restart"/>
            <w:tcBorders>
              <w:top w:val="single" w:sz="4" w:space="0" w:color="auto"/>
              <w:left w:val="single" w:sz="4" w:space="0" w:color="auto"/>
              <w:right w:val="single" w:sz="4" w:space="0" w:color="auto"/>
            </w:tcBorders>
            <w:vAlign w:val="center"/>
          </w:tcPr>
          <w:p w:rsidR="00F90115" w:rsidRDefault="004D16C9">
            <w:pPr>
              <w:widowControl/>
              <w:jc w:val="left"/>
              <w:rPr>
                <w:rFonts w:ascii="宋体" w:hAnsi="宋体"/>
                <w:szCs w:val="21"/>
              </w:rPr>
            </w:pPr>
            <w:r>
              <w:rPr>
                <w:rFonts w:ascii="宋体" w:hAnsi="宋体" w:hint="eastAsia"/>
                <w:szCs w:val="21"/>
              </w:rPr>
              <w:t>A5：每学期评价一次，共六个学期。（主观评价）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608"/>
        </w:trPr>
        <w:tc>
          <w:tcPr>
            <w:tcW w:w="817" w:type="dxa"/>
            <w:vMerge/>
            <w:tcBorders>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A5.2评比情况。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每学期德育量化考核为优良。</w:t>
            </w:r>
          </w:p>
          <w:p w:rsidR="00F90115" w:rsidRDefault="00F90115">
            <w:pPr>
              <w:rPr>
                <w:rFonts w:ascii="楷体" w:eastAsia="楷体" w:hAnsi="楷体"/>
                <w:szCs w:val="21"/>
              </w:rPr>
            </w:pP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德育处、班主任</w:t>
            </w:r>
          </w:p>
        </w:tc>
        <w:tc>
          <w:tcPr>
            <w:tcW w:w="1597" w:type="dxa"/>
            <w:gridSpan w:val="2"/>
            <w:vMerge/>
            <w:tcBorders>
              <w:left w:val="single" w:sz="4" w:space="0" w:color="auto"/>
              <w:bottom w:val="single" w:sz="4" w:space="0" w:color="auto"/>
              <w:right w:val="single" w:sz="4" w:space="0" w:color="auto"/>
            </w:tcBorders>
            <w:vAlign w:val="center"/>
          </w:tcPr>
          <w:p w:rsidR="00F90115" w:rsidRDefault="00F90115">
            <w:pPr>
              <w:widowControl/>
              <w:jc w:val="left"/>
              <w:rPr>
                <w:rFonts w:ascii="宋体" w:hAnsi="宋体"/>
                <w:szCs w:val="21"/>
              </w:rPr>
            </w:pPr>
          </w:p>
        </w:tc>
        <w:tc>
          <w:tcPr>
            <w:tcW w:w="1073" w:type="dxa"/>
            <w:vMerge/>
            <w:tcBorders>
              <w:left w:val="single" w:sz="4" w:space="0" w:color="auto"/>
              <w:bottom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90"/>
        </w:trPr>
        <w:tc>
          <w:tcPr>
            <w:tcW w:w="817"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二、学业水平（占18%）</w:t>
            </w:r>
          </w:p>
        </w:tc>
        <w:tc>
          <w:tcPr>
            <w:tcW w:w="673"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知识技能</w:t>
            </w:r>
          </w:p>
        </w:tc>
        <w:tc>
          <w:tcPr>
            <w:tcW w:w="1233" w:type="dxa"/>
            <w:vMerge w:val="restart"/>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各学科课程标准要求的基础知识和基本技能的理解和掌握情况。</w:t>
            </w:r>
          </w:p>
          <w:p w:rsidR="00F90115" w:rsidRDefault="004D16C9">
            <w:pPr>
              <w:adjustRightInd w:val="0"/>
              <w:snapToGrid w:val="0"/>
              <w:rPr>
                <w:rFonts w:ascii="楷体" w:eastAsia="楷体" w:hAnsi="楷体"/>
                <w:szCs w:val="21"/>
              </w:rPr>
            </w:pPr>
            <w:r>
              <w:rPr>
                <w:rFonts w:ascii="楷体" w:eastAsia="楷体" w:hAnsi="楷体" w:hint="eastAsia"/>
                <w:szCs w:val="21"/>
              </w:rPr>
              <w:t>（20%）</w:t>
            </w: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B1.课堂表现、作业完成等日常学习情况；</w:t>
            </w:r>
          </w:p>
          <w:p w:rsidR="00F90115" w:rsidRDefault="004D16C9">
            <w:pPr>
              <w:adjustRightInd w:val="0"/>
              <w:snapToGrid w:val="0"/>
              <w:rPr>
                <w:rFonts w:ascii="楷体" w:eastAsia="楷体" w:hAnsi="楷体"/>
                <w:szCs w:val="21"/>
              </w:rPr>
            </w:pPr>
            <w:r>
              <w:rPr>
                <w:rFonts w:ascii="楷体" w:eastAsia="楷体" w:hAnsi="楷体" w:hint="eastAsia"/>
                <w:szCs w:val="21"/>
              </w:rPr>
              <w:t>（20%）</w:t>
            </w: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B1.1课堂参与情况。</w:t>
            </w:r>
          </w:p>
          <w:p w:rsidR="00F90115" w:rsidRDefault="00F90115">
            <w:pPr>
              <w:adjustRightInd w:val="0"/>
              <w:snapToGrid w:val="0"/>
              <w:rPr>
                <w:rFonts w:ascii="楷体" w:eastAsia="楷体" w:hAnsi="楷体"/>
                <w:szCs w:val="21"/>
              </w:rPr>
            </w:pP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参加</w:t>
            </w:r>
            <w:proofErr w:type="gramStart"/>
            <w:r>
              <w:rPr>
                <w:rFonts w:ascii="楷体" w:eastAsia="楷体" w:hAnsi="楷体" w:hint="eastAsia"/>
                <w:szCs w:val="21"/>
              </w:rPr>
              <w:t>每科学期</w:t>
            </w:r>
            <w:proofErr w:type="gramEnd"/>
            <w:r>
              <w:rPr>
                <w:rFonts w:ascii="楷体" w:eastAsia="楷体" w:hAnsi="楷体" w:hint="eastAsia"/>
                <w:szCs w:val="21"/>
              </w:rPr>
              <w:t>总课时4/5及以上课时学习并遵守课堂纪律。</w:t>
            </w:r>
          </w:p>
          <w:p w:rsidR="00F90115" w:rsidRDefault="00F90115">
            <w:pPr>
              <w:adjustRightInd w:val="0"/>
              <w:snapToGrid w:val="0"/>
              <w:rPr>
                <w:rFonts w:ascii="楷体" w:eastAsia="楷体" w:hAnsi="楷体"/>
                <w:szCs w:val="21"/>
              </w:rPr>
            </w:pP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学科教师、班主任</w:t>
            </w:r>
          </w:p>
        </w:tc>
        <w:tc>
          <w:tcPr>
            <w:tcW w:w="1597"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宋体" w:hAnsi="宋体"/>
                <w:szCs w:val="21"/>
              </w:rPr>
            </w:pPr>
            <w:r>
              <w:rPr>
                <w:rFonts w:ascii="宋体" w:hAnsi="宋体" w:hint="eastAsia"/>
                <w:szCs w:val="21"/>
              </w:rPr>
              <w:t>B1：每学期评价一次，共六个学期。（主观评价）</w:t>
            </w:r>
          </w:p>
        </w:tc>
        <w:tc>
          <w:tcPr>
            <w:tcW w:w="1073" w:type="dxa"/>
            <w:vMerge w:val="restart"/>
            <w:tcBorders>
              <w:top w:val="single" w:sz="4" w:space="0" w:color="auto"/>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900"/>
        </w:trPr>
        <w:tc>
          <w:tcPr>
            <w:tcW w:w="817"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B1.2作业完成情况。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每科每学期作业按时上交4/5及以上。</w:t>
            </w:r>
          </w:p>
          <w:p w:rsidR="00F90115" w:rsidRDefault="00F90115">
            <w:pPr>
              <w:adjustRightInd w:val="0"/>
              <w:snapToGrid w:val="0"/>
              <w:rPr>
                <w:rFonts w:ascii="楷体" w:eastAsia="楷体" w:hAnsi="楷体"/>
                <w:szCs w:val="21"/>
              </w:rPr>
            </w:pP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学科教师、班主任</w:t>
            </w:r>
          </w:p>
        </w:tc>
        <w:tc>
          <w:tcPr>
            <w:tcW w:w="1597"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宋体" w:hAnsi="宋体"/>
                <w:szCs w:val="21"/>
              </w:rPr>
            </w:pPr>
          </w:p>
        </w:tc>
        <w:tc>
          <w:tcPr>
            <w:tcW w:w="1073" w:type="dxa"/>
            <w:vMerge/>
            <w:tcBorders>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1174"/>
        </w:trPr>
        <w:tc>
          <w:tcPr>
            <w:tcW w:w="817"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B2.学业水平达到学业质量标准情况；</w:t>
            </w:r>
          </w:p>
          <w:p w:rsidR="00F90115" w:rsidRDefault="004D16C9">
            <w:pPr>
              <w:adjustRightInd w:val="0"/>
              <w:snapToGrid w:val="0"/>
              <w:rPr>
                <w:rFonts w:ascii="楷体" w:eastAsia="楷体" w:hAnsi="楷体"/>
                <w:szCs w:val="21"/>
              </w:rPr>
            </w:pPr>
            <w:r>
              <w:rPr>
                <w:rFonts w:ascii="楷体" w:eastAsia="楷体" w:hAnsi="楷体" w:hint="eastAsia"/>
                <w:szCs w:val="21"/>
              </w:rPr>
              <w:t>（20%）</w:t>
            </w: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B2.1期末考试情况。</w:t>
            </w:r>
          </w:p>
        </w:tc>
        <w:tc>
          <w:tcPr>
            <w:tcW w:w="2410"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按平均分统计，只分两档：0-59分；59-100分；</w:t>
            </w:r>
          </w:p>
        </w:tc>
        <w:tc>
          <w:tcPr>
            <w:tcW w:w="1417"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学科教师、班主任</w:t>
            </w:r>
          </w:p>
        </w:tc>
        <w:tc>
          <w:tcPr>
            <w:tcW w:w="1597" w:type="dxa"/>
            <w:gridSpan w:val="2"/>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宋体" w:hAnsi="宋体"/>
                <w:color w:val="FF0000"/>
                <w:szCs w:val="21"/>
              </w:rPr>
            </w:pPr>
            <w:r>
              <w:rPr>
                <w:rFonts w:ascii="宋体" w:hAnsi="宋体" w:hint="eastAsia"/>
                <w:szCs w:val="21"/>
              </w:rPr>
              <w:t>B2：每学期评价一次，共六个学期。（直接得分）</w:t>
            </w:r>
          </w:p>
        </w:tc>
        <w:tc>
          <w:tcPr>
            <w:tcW w:w="1073" w:type="dxa"/>
            <w:vMerge/>
            <w:tcBorders>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2353"/>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B3.课外阅读的主题、数量、体会和交流表达情况；（20%）</w:t>
            </w:r>
          </w:p>
          <w:p w:rsidR="00F90115" w:rsidRDefault="00F90115">
            <w:pPr>
              <w:adjustRightInd w:val="0"/>
              <w:snapToGrid w:val="0"/>
              <w:rPr>
                <w:rFonts w:ascii="楷体" w:eastAsia="楷体" w:hAnsi="楷体"/>
                <w:szCs w:val="21"/>
              </w:rPr>
            </w:pPr>
          </w:p>
        </w:tc>
        <w:tc>
          <w:tcPr>
            <w:tcW w:w="2652" w:type="dxa"/>
            <w:vMerge w:val="restart"/>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B3.1完成规定书目。</w:t>
            </w:r>
          </w:p>
        </w:tc>
        <w:tc>
          <w:tcPr>
            <w:tcW w:w="2410" w:type="dxa"/>
            <w:vMerge w:val="restart"/>
            <w:tcBorders>
              <w:top w:val="single" w:sz="4" w:space="0" w:color="auto"/>
              <w:left w:val="single" w:sz="4" w:space="0" w:color="auto"/>
              <w:bottom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每学期完成规定书目。</w:t>
            </w:r>
          </w:p>
          <w:p w:rsidR="00F90115" w:rsidRDefault="00F90115">
            <w:pPr>
              <w:widowControl/>
              <w:rPr>
                <w:rFonts w:ascii="楷体" w:eastAsia="楷体" w:hAnsi="楷体"/>
                <w:szCs w:val="21"/>
              </w:rPr>
            </w:pPr>
          </w:p>
        </w:tc>
        <w:tc>
          <w:tcPr>
            <w:tcW w:w="1417" w:type="dxa"/>
            <w:vMerge w:val="restart"/>
            <w:tcBorders>
              <w:top w:val="single" w:sz="4" w:space="0" w:color="auto"/>
              <w:left w:val="single" w:sz="4" w:space="0" w:color="auto"/>
              <w:bottom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学科教师、班主任</w:t>
            </w:r>
          </w:p>
        </w:tc>
        <w:tc>
          <w:tcPr>
            <w:tcW w:w="1597" w:type="dxa"/>
            <w:gridSpan w:val="2"/>
            <w:vMerge w:val="restart"/>
            <w:tcBorders>
              <w:top w:val="single" w:sz="4" w:space="0" w:color="auto"/>
              <w:left w:val="single" w:sz="4" w:space="0" w:color="auto"/>
              <w:bottom w:val="single" w:sz="4" w:space="0" w:color="auto"/>
              <w:right w:val="single" w:sz="4" w:space="0" w:color="auto"/>
            </w:tcBorders>
            <w:vAlign w:val="center"/>
          </w:tcPr>
          <w:p w:rsidR="00F90115" w:rsidRDefault="004D16C9">
            <w:pPr>
              <w:widowControl/>
              <w:jc w:val="left"/>
              <w:rPr>
                <w:rFonts w:ascii="宋体" w:hAnsi="宋体"/>
                <w:szCs w:val="21"/>
              </w:rPr>
            </w:pPr>
            <w:r>
              <w:rPr>
                <w:rFonts w:ascii="宋体" w:hAnsi="宋体" w:hint="eastAsia"/>
                <w:szCs w:val="21"/>
              </w:rPr>
              <w:t>B3：每学期评价一次，共六个学期。（主观评价）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812"/>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val="restart"/>
            <w:tcBorders>
              <w:top w:val="single" w:sz="4" w:space="0" w:color="auto"/>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 xml:space="preserve">    学习能力和学业态度</w:t>
            </w:r>
          </w:p>
        </w:tc>
        <w:tc>
          <w:tcPr>
            <w:tcW w:w="1233" w:type="dxa"/>
            <w:vMerge w:val="restart"/>
            <w:tcBorders>
              <w:top w:val="single" w:sz="4" w:space="0" w:color="auto"/>
              <w:left w:val="single" w:sz="4" w:space="0" w:color="auto"/>
              <w:right w:val="single" w:sz="4" w:space="0" w:color="auto"/>
            </w:tcBorders>
          </w:tcPr>
          <w:p w:rsidR="00F90115" w:rsidRDefault="00F90115">
            <w:pPr>
              <w:spacing w:line="260" w:lineRule="exact"/>
              <w:rPr>
                <w:rFonts w:ascii="楷体" w:eastAsia="楷体" w:hAnsi="楷体"/>
                <w:szCs w:val="21"/>
              </w:rPr>
            </w:pPr>
          </w:p>
          <w:p w:rsidR="00F90115" w:rsidRDefault="004D16C9">
            <w:pPr>
              <w:spacing w:line="260" w:lineRule="exact"/>
              <w:rPr>
                <w:rFonts w:ascii="楷体" w:eastAsia="楷体" w:hAnsi="楷体"/>
                <w:szCs w:val="21"/>
              </w:rPr>
            </w:pPr>
            <w:r>
              <w:rPr>
                <w:rFonts w:ascii="楷体" w:eastAsia="楷体" w:hAnsi="楷体" w:hint="eastAsia"/>
                <w:szCs w:val="21"/>
              </w:rPr>
              <w:t>掌握并运用学科基本思想、方法，运用信息手段获取新知识，解决新问题的实践能力和创新意识。</w:t>
            </w:r>
          </w:p>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学习兴趣、学习态度和学习习惯等表现情况。</w:t>
            </w:r>
          </w:p>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bottom w:val="single" w:sz="4" w:space="0" w:color="000000"/>
              <w:right w:val="single" w:sz="4" w:space="0" w:color="auto"/>
            </w:tcBorders>
            <w:vAlign w:val="center"/>
          </w:tcPr>
          <w:p w:rsidR="00F90115" w:rsidRDefault="00F90115">
            <w:pPr>
              <w:adjustRightInd w:val="0"/>
              <w:snapToGrid w:val="0"/>
              <w:rPr>
                <w:rFonts w:ascii="楷体" w:eastAsia="楷体" w:hAnsi="楷体"/>
                <w:szCs w:val="21"/>
              </w:rPr>
            </w:pPr>
          </w:p>
        </w:tc>
        <w:tc>
          <w:tcPr>
            <w:tcW w:w="2652" w:type="dxa"/>
            <w:vMerge/>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417" w:type="dxa"/>
            <w:vMerge/>
            <w:tcBorders>
              <w:top w:val="single" w:sz="4" w:space="0" w:color="auto"/>
              <w:left w:val="single" w:sz="4" w:space="0" w:color="auto"/>
              <w:bottom w:val="single" w:sz="4" w:space="0" w:color="auto"/>
              <w:right w:val="single" w:sz="4" w:space="0" w:color="auto"/>
            </w:tcBorders>
          </w:tcPr>
          <w:p w:rsidR="00F90115" w:rsidRDefault="00F90115">
            <w:pPr>
              <w:widowControl/>
              <w:rPr>
                <w:rFonts w:ascii="楷体" w:eastAsia="楷体" w:hAnsi="楷体"/>
                <w:szCs w:val="21"/>
              </w:rPr>
            </w:pPr>
          </w:p>
        </w:tc>
        <w:tc>
          <w:tcPr>
            <w:tcW w:w="1597" w:type="dxa"/>
            <w:gridSpan w:val="2"/>
            <w:vMerge/>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宋体" w:hAnsi="宋体"/>
                <w:szCs w:val="21"/>
              </w:rPr>
            </w:pP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1621"/>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B3.2完成任务单情况。</w:t>
            </w:r>
          </w:p>
          <w:p w:rsidR="00F90115" w:rsidRDefault="00F90115">
            <w:pPr>
              <w:rPr>
                <w:rFonts w:ascii="楷体" w:eastAsia="楷体" w:hAnsi="楷体"/>
                <w:szCs w:val="21"/>
              </w:rPr>
            </w:pP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每学期完成任务单。</w:t>
            </w:r>
          </w:p>
          <w:p w:rsidR="00F90115" w:rsidRDefault="00F90115">
            <w:pPr>
              <w:rPr>
                <w:rFonts w:ascii="楷体" w:eastAsia="楷体" w:hAnsi="楷体"/>
                <w:szCs w:val="21"/>
              </w:rPr>
            </w:pP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学科教师、班主任</w:t>
            </w:r>
          </w:p>
        </w:tc>
        <w:tc>
          <w:tcPr>
            <w:tcW w:w="1597" w:type="dxa"/>
            <w:gridSpan w:val="2"/>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宋体" w:hAnsi="宋体"/>
                <w:szCs w:val="21"/>
              </w:rPr>
            </w:pP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296"/>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B4.参加学科实践活动的主题、时间、次数、承担任务和表现等情况；（20%）</w:t>
            </w: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B4.1参加情况。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每次都全程参加。</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学科教师、班主任</w:t>
            </w:r>
          </w:p>
        </w:tc>
        <w:tc>
          <w:tcPr>
            <w:tcW w:w="1597" w:type="dxa"/>
            <w:gridSpan w:val="2"/>
            <w:vMerge w:val="restart"/>
            <w:tcBorders>
              <w:top w:val="single" w:sz="4" w:space="0" w:color="auto"/>
              <w:left w:val="single" w:sz="4" w:space="0" w:color="auto"/>
              <w:right w:val="single" w:sz="4" w:space="0" w:color="auto"/>
            </w:tcBorders>
            <w:vAlign w:val="center"/>
          </w:tcPr>
          <w:p w:rsidR="00F90115" w:rsidRDefault="004D16C9">
            <w:pPr>
              <w:widowControl/>
              <w:jc w:val="left"/>
              <w:rPr>
                <w:rFonts w:ascii="宋体" w:hAnsi="宋体"/>
                <w:szCs w:val="21"/>
              </w:rPr>
            </w:pPr>
            <w:r>
              <w:rPr>
                <w:rFonts w:ascii="宋体" w:hAnsi="宋体" w:hint="eastAsia"/>
                <w:szCs w:val="21"/>
              </w:rPr>
              <w:t>B4：每学期评价一次，共四个学期。（主观评价）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977"/>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tcBorders>
              <w:left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B4.2活动成果。</w:t>
            </w:r>
          </w:p>
          <w:p w:rsidR="00F90115" w:rsidRDefault="00F90115">
            <w:pPr>
              <w:rPr>
                <w:rFonts w:ascii="楷体" w:eastAsia="楷体" w:hAnsi="楷体"/>
                <w:szCs w:val="21"/>
              </w:rPr>
            </w:pPr>
          </w:p>
        </w:tc>
        <w:tc>
          <w:tcPr>
            <w:tcW w:w="2410" w:type="dxa"/>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每次能完成任务单。</w:t>
            </w:r>
          </w:p>
          <w:p w:rsidR="00F90115" w:rsidRDefault="00F90115">
            <w:pPr>
              <w:rPr>
                <w:rFonts w:ascii="楷体" w:eastAsia="楷体" w:hAnsi="楷体"/>
                <w:szCs w:val="21"/>
              </w:rPr>
            </w:pPr>
          </w:p>
        </w:tc>
        <w:tc>
          <w:tcPr>
            <w:tcW w:w="1417" w:type="dxa"/>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学科教师、班主任</w:t>
            </w:r>
          </w:p>
        </w:tc>
        <w:tc>
          <w:tcPr>
            <w:tcW w:w="1597" w:type="dxa"/>
            <w:gridSpan w:val="2"/>
            <w:vMerge/>
            <w:tcBorders>
              <w:left w:val="single" w:sz="4" w:space="0" w:color="auto"/>
              <w:bottom w:val="single" w:sz="4" w:space="0" w:color="auto"/>
              <w:right w:val="single" w:sz="4" w:space="0" w:color="auto"/>
            </w:tcBorders>
            <w:vAlign w:val="center"/>
          </w:tcPr>
          <w:p w:rsidR="00F90115" w:rsidRDefault="00F90115">
            <w:pPr>
              <w:widowControl/>
              <w:jc w:val="left"/>
              <w:rPr>
                <w:rFonts w:ascii="宋体" w:hAnsi="宋体"/>
                <w:szCs w:val="21"/>
              </w:rPr>
            </w:pP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1196"/>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B5.研究性学习的主题、次数、表现和成果等情况。（20%）</w:t>
            </w: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B5.1参与主题情况。</w:t>
            </w:r>
          </w:p>
        </w:tc>
        <w:tc>
          <w:tcPr>
            <w:tcW w:w="2410" w:type="dxa"/>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全程参与研究项目或主题。</w:t>
            </w:r>
          </w:p>
        </w:tc>
        <w:tc>
          <w:tcPr>
            <w:tcW w:w="1417" w:type="dxa"/>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学科教师、班主任</w:t>
            </w:r>
          </w:p>
        </w:tc>
        <w:tc>
          <w:tcPr>
            <w:tcW w:w="1597" w:type="dxa"/>
            <w:gridSpan w:val="2"/>
            <w:vMerge w:val="restart"/>
            <w:tcBorders>
              <w:top w:val="single" w:sz="4" w:space="0" w:color="auto"/>
              <w:left w:val="single" w:sz="4" w:space="0" w:color="auto"/>
              <w:right w:val="single" w:sz="4" w:space="0" w:color="auto"/>
            </w:tcBorders>
            <w:vAlign w:val="center"/>
          </w:tcPr>
          <w:p w:rsidR="00F90115" w:rsidRDefault="004D16C9">
            <w:pPr>
              <w:widowControl/>
              <w:jc w:val="left"/>
              <w:rPr>
                <w:rFonts w:ascii="宋体" w:hAnsi="宋体"/>
                <w:szCs w:val="21"/>
              </w:rPr>
            </w:pPr>
            <w:r>
              <w:rPr>
                <w:rFonts w:ascii="宋体" w:hAnsi="宋体" w:hint="eastAsia"/>
                <w:szCs w:val="21"/>
              </w:rPr>
              <w:t>B5：每学期评价一次，共四个学期。（主观评价）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458"/>
        </w:trPr>
        <w:tc>
          <w:tcPr>
            <w:tcW w:w="817" w:type="dxa"/>
            <w:vMerge/>
            <w:tcBorders>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B5.2研究成果。</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每次有研究成果。</w:t>
            </w:r>
          </w:p>
          <w:p w:rsidR="00F90115" w:rsidRDefault="00F90115">
            <w:pPr>
              <w:rPr>
                <w:rFonts w:ascii="楷体" w:eastAsia="楷体" w:hAnsi="楷体"/>
                <w:szCs w:val="21"/>
              </w:rPr>
            </w:pP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学科教师、班主任</w:t>
            </w:r>
          </w:p>
        </w:tc>
        <w:tc>
          <w:tcPr>
            <w:tcW w:w="1597" w:type="dxa"/>
            <w:gridSpan w:val="2"/>
            <w:vMerge/>
            <w:tcBorders>
              <w:left w:val="single" w:sz="4" w:space="0" w:color="auto"/>
              <w:bottom w:val="single" w:sz="4" w:space="0" w:color="auto"/>
              <w:right w:val="single" w:sz="4" w:space="0" w:color="auto"/>
            </w:tcBorders>
            <w:vAlign w:val="center"/>
          </w:tcPr>
          <w:p w:rsidR="00F90115" w:rsidRDefault="00F90115">
            <w:pPr>
              <w:widowControl/>
              <w:jc w:val="left"/>
              <w:rPr>
                <w:rFonts w:ascii="宋体" w:hAnsi="宋体"/>
                <w:szCs w:val="21"/>
              </w:rPr>
            </w:pPr>
          </w:p>
        </w:tc>
        <w:tc>
          <w:tcPr>
            <w:tcW w:w="1073" w:type="dxa"/>
            <w:vMerge/>
            <w:tcBorders>
              <w:left w:val="single" w:sz="4" w:space="0" w:color="auto"/>
              <w:bottom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2829"/>
        </w:trPr>
        <w:tc>
          <w:tcPr>
            <w:tcW w:w="817"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三、身心健康（占18%）</w:t>
            </w:r>
          </w:p>
        </w:tc>
        <w:tc>
          <w:tcPr>
            <w:tcW w:w="673" w:type="dxa"/>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体质健康</w:t>
            </w:r>
          </w:p>
        </w:tc>
        <w:tc>
          <w:tcPr>
            <w:tcW w:w="1233" w:type="dxa"/>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身体机能和健康生活方式、体育锻炼习惯情况。</w:t>
            </w: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tc>
        <w:tc>
          <w:tcPr>
            <w:tcW w:w="1628" w:type="dxa"/>
            <w:gridSpan w:val="2"/>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C1.《国家学生体质健康标准》测试数据。（25%）</w:t>
            </w: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C1.1国家体质健康测试情况。</w:t>
            </w:r>
          </w:p>
          <w:p w:rsidR="00F90115" w:rsidRDefault="00F90115">
            <w:pPr>
              <w:adjustRightInd w:val="0"/>
              <w:snapToGrid w:val="0"/>
              <w:rPr>
                <w:rFonts w:ascii="楷体" w:eastAsia="楷体" w:hAnsi="楷体"/>
                <w:szCs w:val="21"/>
              </w:rPr>
            </w:pPr>
          </w:p>
        </w:tc>
        <w:tc>
          <w:tcPr>
            <w:tcW w:w="2410"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按上报总分统计，只分两档：每学年0-59分；59-100分；</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任课教师、班主任</w:t>
            </w:r>
          </w:p>
        </w:tc>
        <w:tc>
          <w:tcPr>
            <w:tcW w:w="1597" w:type="dxa"/>
            <w:gridSpan w:val="2"/>
            <w:tcBorders>
              <w:top w:val="single" w:sz="4" w:space="0" w:color="auto"/>
              <w:left w:val="single" w:sz="4" w:space="0" w:color="auto"/>
              <w:right w:val="single" w:sz="4" w:space="0" w:color="auto"/>
            </w:tcBorders>
          </w:tcPr>
          <w:p w:rsidR="00F90115" w:rsidRDefault="004D16C9">
            <w:pPr>
              <w:adjustRightInd w:val="0"/>
              <w:snapToGrid w:val="0"/>
              <w:rPr>
                <w:rFonts w:ascii="宋体" w:hAnsi="宋体"/>
                <w:szCs w:val="21"/>
              </w:rPr>
            </w:pPr>
            <w:r>
              <w:rPr>
                <w:rFonts w:ascii="宋体" w:hAnsi="宋体" w:hint="eastAsia"/>
                <w:szCs w:val="21"/>
              </w:rPr>
              <w:t>C1：每学年评价一次，共3年。（直接得分）</w:t>
            </w:r>
          </w:p>
        </w:tc>
        <w:tc>
          <w:tcPr>
            <w:tcW w:w="1073" w:type="dxa"/>
            <w:vMerge w:val="restart"/>
            <w:tcBorders>
              <w:top w:val="single" w:sz="4" w:space="0" w:color="auto"/>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gridAfter w:val="1"/>
          <w:wAfter w:w="28" w:type="dxa"/>
          <w:trHeight w:val="1318"/>
        </w:trPr>
        <w:tc>
          <w:tcPr>
            <w:tcW w:w="817" w:type="dxa"/>
            <w:vMerge/>
            <w:tcBorders>
              <w:top w:val="single" w:sz="4" w:space="0" w:color="auto"/>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运动技能</w:t>
            </w:r>
          </w:p>
        </w:tc>
        <w:tc>
          <w:tcPr>
            <w:tcW w:w="1233" w:type="dxa"/>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学习掌握运动技能情况。</w:t>
            </w: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p w:rsidR="00F90115" w:rsidRDefault="00F90115">
            <w:pPr>
              <w:adjustRightInd w:val="0"/>
              <w:snapToGrid w:val="0"/>
              <w:spacing w:line="260" w:lineRule="exact"/>
              <w:rPr>
                <w:rFonts w:ascii="楷体" w:eastAsia="楷体" w:hAnsi="楷体"/>
                <w:szCs w:val="21"/>
              </w:rPr>
            </w:pPr>
          </w:p>
        </w:tc>
        <w:tc>
          <w:tcPr>
            <w:tcW w:w="1628" w:type="dxa"/>
            <w:gridSpan w:val="2"/>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C2.学习掌握至少两项体育运动技能情况；</w:t>
            </w:r>
          </w:p>
          <w:p w:rsidR="00F90115" w:rsidRDefault="004D16C9">
            <w:pPr>
              <w:adjustRightInd w:val="0"/>
              <w:snapToGrid w:val="0"/>
              <w:rPr>
                <w:rFonts w:ascii="楷体" w:eastAsia="楷体" w:hAnsi="楷体"/>
                <w:szCs w:val="21"/>
              </w:rPr>
            </w:pPr>
            <w:r>
              <w:rPr>
                <w:rFonts w:ascii="楷体" w:eastAsia="楷体" w:hAnsi="楷体" w:hint="eastAsia"/>
                <w:szCs w:val="21"/>
              </w:rPr>
              <w:t>（25%）</w:t>
            </w: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C2.1初中阶段掌握两项体育运动技能情况。</w:t>
            </w:r>
          </w:p>
          <w:p w:rsidR="00F90115" w:rsidRDefault="00F90115">
            <w:pPr>
              <w:widowControl/>
              <w:rPr>
                <w:rFonts w:ascii="楷体" w:eastAsia="楷体" w:hAnsi="楷体"/>
                <w:szCs w:val="21"/>
              </w:rPr>
            </w:pPr>
          </w:p>
        </w:tc>
        <w:tc>
          <w:tcPr>
            <w:tcW w:w="2410" w:type="dxa"/>
            <w:tcBorders>
              <w:top w:val="single" w:sz="4" w:space="0" w:color="auto"/>
              <w:left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初中阶段掌握两项体育运动技能。</w:t>
            </w:r>
          </w:p>
        </w:tc>
        <w:tc>
          <w:tcPr>
            <w:tcW w:w="1417" w:type="dxa"/>
            <w:tcBorders>
              <w:top w:val="single" w:sz="4" w:space="0" w:color="auto"/>
              <w:left w:val="single" w:sz="4" w:space="0" w:color="auto"/>
              <w:right w:val="single" w:sz="4" w:space="0" w:color="auto"/>
            </w:tcBorders>
          </w:tcPr>
          <w:p w:rsidR="00F90115" w:rsidRDefault="004D16C9">
            <w:pPr>
              <w:widowControl/>
              <w:rPr>
                <w:rFonts w:ascii="楷体" w:eastAsia="楷体" w:hAnsi="楷体"/>
                <w:szCs w:val="21"/>
              </w:rPr>
            </w:pPr>
            <w:r>
              <w:rPr>
                <w:rFonts w:ascii="楷体" w:eastAsia="楷体" w:hAnsi="楷体" w:hint="eastAsia"/>
                <w:szCs w:val="21"/>
              </w:rPr>
              <w:t>任课教师、班主任</w:t>
            </w:r>
          </w:p>
        </w:tc>
        <w:tc>
          <w:tcPr>
            <w:tcW w:w="1597" w:type="dxa"/>
            <w:gridSpan w:val="2"/>
            <w:tcBorders>
              <w:top w:val="single" w:sz="4" w:space="0" w:color="auto"/>
              <w:left w:val="single" w:sz="4" w:space="0" w:color="auto"/>
              <w:bottom w:val="single" w:sz="4" w:space="0" w:color="auto"/>
              <w:right w:val="single" w:sz="4" w:space="0" w:color="auto"/>
            </w:tcBorders>
          </w:tcPr>
          <w:p w:rsidR="00F90115" w:rsidRDefault="004D16C9">
            <w:pPr>
              <w:widowControl/>
              <w:rPr>
                <w:rFonts w:ascii="宋体" w:hAnsi="宋体"/>
                <w:szCs w:val="21"/>
              </w:rPr>
            </w:pPr>
            <w:r>
              <w:rPr>
                <w:rFonts w:ascii="宋体" w:hAnsi="宋体" w:hint="eastAsia"/>
                <w:szCs w:val="21"/>
              </w:rPr>
              <w:t>C2：初中阶段综合评价一次。（主观评价）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510"/>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自我认识</w:t>
            </w:r>
          </w:p>
        </w:tc>
        <w:tc>
          <w:tcPr>
            <w:tcW w:w="1233" w:type="dxa"/>
            <w:vMerge w:val="restart"/>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了解自我、自我反思、自我规划及应对困难和挫折等情况。</w:t>
            </w:r>
          </w:p>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C3.学期发展目标制定与应对困难和挫折等情况；（25%）</w:t>
            </w:r>
          </w:p>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C3.1目标制定情况。</w:t>
            </w:r>
          </w:p>
          <w:p w:rsidR="00F90115" w:rsidRDefault="00F90115">
            <w:pPr>
              <w:rPr>
                <w:rFonts w:ascii="楷体" w:eastAsia="楷体" w:hAnsi="楷体"/>
                <w:szCs w:val="21"/>
              </w:rPr>
            </w:pPr>
          </w:p>
          <w:p w:rsidR="00F90115" w:rsidRDefault="00F90115">
            <w:pPr>
              <w:rPr>
                <w:rFonts w:ascii="楷体" w:eastAsia="楷体" w:hAnsi="楷体"/>
                <w:szCs w:val="21"/>
              </w:rPr>
            </w:pP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每学期有学期发展规划 。</w:t>
            </w:r>
          </w:p>
          <w:p w:rsidR="00F90115" w:rsidRDefault="00F90115">
            <w:pPr>
              <w:rPr>
                <w:rFonts w:ascii="楷体" w:eastAsia="楷体" w:hAnsi="楷体"/>
                <w:szCs w:val="21"/>
              </w:rPr>
            </w:pP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班主任</w:t>
            </w:r>
          </w:p>
          <w:p w:rsidR="00F90115" w:rsidRDefault="00F90115">
            <w:pPr>
              <w:rPr>
                <w:rFonts w:ascii="楷体" w:eastAsia="楷体" w:hAnsi="楷体"/>
                <w:szCs w:val="21"/>
              </w:rPr>
            </w:pPr>
          </w:p>
        </w:tc>
        <w:tc>
          <w:tcPr>
            <w:tcW w:w="1597" w:type="dxa"/>
            <w:gridSpan w:val="2"/>
            <w:vMerge w:val="restart"/>
            <w:tcBorders>
              <w:top w:val="single" w:sz="4" w:space="0" w:color="auto"/>
              <w:left w:val="single" w:sz="4" w:space="0" w:color="auto"/>
              <w:right w:val="single" w:sz="4" w:space="0" w:color="auto"/>
            </w:tcBorders>
          </w:tcPr>
          <w:p w:rsidR="00F90115" w:rsidRDefault="004D16C9">
            <w:pPr>
              <w:widowControl/>
              <w:rPr>
                <w:rFonts w:ascii="宋体" w:hAnsi="宋体"/>
                <w:szCs w:val="21"/>
              </w:rPr>
            </w:pPr>
            <w:r>
              <w:rPr>
                <w:rFonts w:ascii="宋体" w:hAnsi="宋体" w:hint="eastAsia"/>
                <w:szCs w:val="21"/>
              </w:rPr>
              <w:t>C3：每学期评价一次，共六个学期。（主观评价）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1035"/>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bottom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bottom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C3.2规划执行情况。</w:t>
            </w:r>
          </w:p>
          <w:p w:rsidR="00F90115" w:rsidRDefault="00F90115">
            <w:pPr>
              <w:rPr>
                <w:rFonts w:ascii="楷体" w:eastAsia="楷体" w:hAnsi="楷体"/>
                <w:szCs w:val="21"/>
              </w:rPr>
            </w:pP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每学期按规划执行，不半途而废。</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班主任</w:t>
            </w:r>
          </w:p>
          <w:p w:rsidR="00F90115" w:rsidRDefault="00F90115">
            <w:pPr>
              <w:rPr>
                <w:rFonts w:ascii="楷体" w:eastAsia="楷体" w:hAnsi="楷体"/>
                <w:szCs w:val="21"/>
              </w:rPr>
            </w:pPr>
          </w:p>
          <w:p w:rsidR="00F90115" w:rsidRDefault="00F90115">
            <w:pPr>
              <w:rPr>
                <w:rFonts w:ascii="楷体" w:eastAsia="楷体" w:hAnsi="楷体"/>
                <w:szCs w:val="21"/>
              </w:rPr>
            </w:pPr>
          </w:p>
        </w:tc>
        <w:tc>
          <w:tcPr>
            <w:tcW w:w="1597" w:type="dxa"/>
            <w:gridSpan w:val="2"/>
            <w:vMerge/>
            <w:tcBorders>
              <w:left w:val="single" w:sz="4" w:space="0" w:color="auto"/>
              <w:bottom w:val="single" w:sz="4" w:space="0" w:color="auto"/>
              <w:right w:val="single" w:sz="4" w:space="0" w:color="auto"/>
            </w:tcBorders>
          </w:tcPr>
          <w:p w:rsidR="00F90115" w:rsidRDefault="00F90115">
            <w:pPr>
              <w:widowControl/>
              <w:rPr>
                <w:rFonts w:ascii="宋体" w:hAnsi="宋体"/>
                <w:szCs w:val="21"/>
              </w:rPr>
            </w:pP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312"/>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人际交往</w:t>
            </w:r>
          </w:p>
        </w:tc>
        <w:tc>
          <w:tcPr>
            <w:tcW w:w="1233" w:type="dxa"/>
            <w:vMerge w:val="restart"/>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color w:val="000000"/>
                <w:szCs w:val="21"/>
              </w:rPr>
            </w:pPr>
            <w:r>
              <w:rPr>
                <w:rFonts w:ascii="楷体" w:eastAsia="楷体" w:hAnsi="楷体" w:hint="eastAsia"/>
                <w:color w:val="000000"/>
                <w:szCs w:val="21"/>
              </w:rPr>
              <w:t>师生关系、同伴关系、亲子关系等情况。</w:t>
            </w:r>
          </w:p>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C4.在学习和生活中与人际交往与合作的表现情况。</w:t>
            </w:r>
          </w:p>
          <w:p w:rsidR="00F90115" w:rsidRDefault="004D16C9">
            <w:pPr>
              <w:adjustRightInd w:val="0"/>
              <w:snapToGrid w:val="0"/>
              <w:rPr>
                <w:rFonts w:ascii="楷体" w:eastAsia="楷体" w:hAnsi="楷体"/>
                <w:szCs w:val="21"/>
              </w:rPr>
            </w:pPr>
            <w:r>
              <w:rPr>
                <w:rFonts w:ascii="楷体" w:eastAsia="楷体" w:hAnsi="楷体" w:hint="eastAsia"/>
                <w:szCs w:val="21"/>
              </w:rPr>
              <w:t>（25%）</w:t>
            </w:r>
          </w:p>
        </w:tc>
        <w:tc>
          <w:tcPr>
            <w:tcW w:w="2652" w:type="dxa"/>
            <w:vMerge w:val="restart"/>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C4.1师生关系情况。</w:t>
            </w:r>
          </w:p>
        </w:tc>
        <w:tc>
          <w:tcPr>
            <w:tcW w:w="2410" w:type="dxa"/>
            <w:vMerge w:val="restart"/>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每学期师生关系良好。</w:t>
            </w:r>
          </w:p>
        </w:tc>
        <w:tc>
          <w:tcPr>
            <w:tcW w:w="1417" w:type="dxa"/>
            <w:vMerge w:val="restart"/>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班主任</w:t>
            </w:r>
          </w:p>
        </w:tc>
        <w:tc>
          <w:tcPr>
            <w:tcW w:w="1597" w:type="dxa"/>
            <w:gridSpan w:val="2"/>
            <w:vMerge w:val="restart"/>
            <w:tcBorders>
              <w:top w:val="single" w:sz="4" w:space="0" w:color="auto"/>
              <w:left w:val="single" w:sz="4" w:space="0" w:color="auto"/>
              <w:right w:val="single" w:sz="4" w:space="0" w:color="auto"/>
            </w:tcBorders>
          </w:tcPr>
          <w:p w:rsidR="00F90115" w:rsidRDefault="004D16C9">
            <w:pPr>
              <w:widowControl/>
              <w:rPr>
                <w:rFonts w:ascii="宋体" w:hAnsi="宋体"/>
                <w:szCs w:val="21"/>
              </w:rPr>
            </w:pPr>
            <w:r>
              <w:rPr>
                <w:rFonts w:ascii="宋体" w:hAnsi="宋体" w:hint="eastAsia"/>
                <w:szCs w:val="21"/>
              </w:rPr>
              <w:t>C4：每学期评价一次，共六个学期。（主观评价）</w:t>
            </w:r>
          </w:p>
        </w:tc>
        <w:tc>
          <w:tcPr>
            <w:tcW w:w="1073" w:type="dxa"/>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324"/>
        </w:trPr>
        <w:tc>
          <w:tcPr>
            <w:tcW w:w="817" w:type="dxa"/>
            <w:vMerge/>
            <w:tcBorders>
              <w:top w:val="single" w:sz="4" w:space="0" w:color="auto"/>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top w:val="single" w:sz="4" w:space="0" w:color="auto"/>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vMerge/>
            <w:tcBorders>
              <w:left w:val="single" w:sz="4" w:space="0" w:color="auto"/>
              <w:bottom w:val="single" w:sz="4" w:space="0" w:color="auto"/>
              <w:right w:val="single" w:sz="4" w:space="0" w:color="auto"/>
            </w:tcBorders>
          </w:tcPr>
          <w:p w:rsidR="00F90115" w:rsidRDefault="00F90115">
            <w:pPr>
              <w:rPr>
                <w:rFonts w:ascii="楷体" w:eastAsia="楷体" w:hAnsi="楷体"/>
                <w:szCs w:val="21"/>
              </w:rPr>
            </w:pPr>
          </w:p>
        </w:tc>
        <w:tc>
          <w:tcPr>
            <w:tcW w:w="2410" w:type="dxa"/>
            <w:vMerge/>
            <w:tcBorders>
              <w:left w:val="single" w:sz="4" w:space="0" w:color="auto"/>
              <w:bottom w:val="single" w:sz="4" w:space="0" w:color="auto"/>
              <w:right w:val="single" w:sz="4" w:space="0" w:color="auto"/>
            </w:tcBorders>
          </w:tcPr>
          <w:p w:rsidR="00F90115" w:rsidRDefault="00F90115">
            <w:pPr>
              <w:rPr>
                <w:rFonts w:ascii="楷体" w:eastAsia="楷体" w:hAnsi="楷体"/>
                <w:szCs w:val="21"/>
              </w:rPr>
            </w:pPr>
          </w:p>
        </w:tc>
        <w:tc>
          <w:tcPr>
            <w:tcW w:w="1417" w:type="dxa"/>
            <w:vMerge/>
            <w:tcBorders>
              <w:left w:val="single" w:sz="4" w:space="0" w:color="auto"/>
              <w:bottom w:val="single" w:sz="4" w:space="0" w:color="auto"/>
              <w:right w:val="single" w:sz="4" w:space="0" w:color="auto"/>
            </w:tcBorders>
          </w:tcPr>
          <w:p w:rsidR="00F90115" w:rsidRDefault="00F90115">
            <w:pPr>
              <w:rPr>
                <w:rFonts w:ascii="楷体" w:eastAsia="楷体" w:hAnsi="楷体"/>
                <w:szCs w:val="21"/>
              </w:rPr>
            </w:pPr>
          </w:p>
        </w:tc>
        <w:tc>
          <w:tcPr>
            <w:tcW w:w="1597" w:type="dxa"/>
            <w:gridSpan w:val="2"/>
            <w:vMerge/>
            <w:tcBorders>
              <w:left w:val="single" w:sz="4" w:space="0" w:color="auto"/>
              <w:right w:val="single" w:sz="4" w:space="0" w:color="auto"/>
            </w:tcBorders>
          </w:tcPr>
          <w:p w:rsidR="00F90115" w:rsidRDefault="00F90115">
            <w:pPr>
              <w:widowControl/>
              <w:rPr>
                <w:rFonts w:ascii="宋体" w:hAnsi="宋体"/>
                <w:szCs w:val="21"/>
              </w:rPr>
            </w:pPr>
          </w:p>
        </w:tc>
        <w:tc>
          <w:tcPr>
            <w:tcW w:w="1073" w:type="dxa"/>
            <w:vMerge w:val="restart"/>
            <w:tcBorders>
              <w:top w:val="nil"/>
              <w:left w:val="single" w:sz="4" w:space="0" w:color="auto"/>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799"/>
        </w:trPr>
        <w:tc>
          <w:tcPr>
            <w:tcW w:w="817" w:type="dxa"/>
            <w:vMerge/>
            <w:tcBorders>
              <w:left w:val="single" w:sz="4" w:space="0" w:color="auto"/>
              <w:bottom w:val="single" w:sz="4" w:space="0" w:color="000000"/>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bottom w:val="single" w:sz="4" w:space="0" w:color="000000"/>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C4.2同学关系情况。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每学期同学关系良好。</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班主任、全班同学</w:t>
            </w:r>
          </w:p>
        </w:tc>
        <w:tc>
          <w:tcPr>
            <w:tcW w:w="1597" w:type="dxa"/>
            <w:gridSpan w:val="2"/>
            <w:vMerge/>
            <w:tcBorders>
              <w:left w:val="single" w:sz="4" w:space="0" w:color="auto"/>
              <w:right w:val="single" w:sz="4" w:space="0" w:color="auto"/>
            </w:tcBorders>
          </w:tcPr>
          <w:p w:rsidR="00F90115" w:rsidRDefault="00F90115">
            <w:pPr>
              <w:widowControl/>
              <w:rPr>
                <w:rFonts w:ascii="宋体" w:hAnsi="宋体"/>
                <w:szCs w:val="21"/>
              </w:rPr>
            </w:pPr>
          </w:p>
        </w:tc>
        <w:tc>
          <w:tcPr>
            <w:tcW w:w="1073" w:type="dxa"/>
            <w:vMerge/>
            <w:tcBorders>
              <w:top w:val="nil"/>
              <w:left w:val="single" w:sz="4" w:space="0" w:color="auto"/>
              <w:bottom w:val="single" w:sz="4" w:space="0" w:color="000000"/>
              <w:right w:val="single" w:sz="4" w:space="0" w:color="auto"/>
            </w:tcBorders>
          </w:tcPr>
          <w:p w:rsidR="00F90115" w:rsidRDefault="00F90115">
            <w:pPr>
              <w:widowControl/>
              <w:jc w:val="left"/>
              <w:rPr>
                <w:rFonts w:ascii="宋体" w:hAnsi="宋体"/>
                <w:szCs w:val="21"/>
              </w:rPr>
            </w:pPr>
          </w:p>
        </w:tc>
      </w:tr>
      <w:tr w:rsidR="00F90115">
        <w:trPr>
          <w:gridAfter w:val="1"/>
          <w:wAfter w:w="28" w:type="dxa"/>
          <w:trHeight w:val="281"/>
        </w:trPr>
        <w:tc>
          <w:tcPr>
            <w:tcW w:w="817" w:type="dxa"/>
            <w:vMerge/>
            <w:tcBorders>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bottom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bottom w:val="single" w:sz="4" w:space="0" w:color="auto"/>
              <w:right w:val="single" w:sz="4" w:space="0" w:color="auto"/>
            </w:tcBorders>
          </w:tcPr>
          <w:p w:rsidR="00F90115" w:rsidRDefault="00F90115">
            <w:pPr>
              <w:adjustRightInd w:val="0"/>
              <w:snapToGrid w:val="0"/>
              <w:spacing w:line="260" w:lineRule="exact"/>
              <w:rPr>
                <w:rFonts w:ascii="楷体" w:eastAsia="楷体" w:hAnsi="楷体"/>
                <w:color w:val="000000"/>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vAlign w:val="center"/>
          </w:tcPr>
          <w:p w:rsidR="00F90115" w:rsidRDefault="004D16C9">
            <w:pPr>
              <w:rPr>
                <w:rFonts w:ascii="楷体" w:eastAsia="楷体" w:hAnsi="楷体"/>
                <w:szCs w:val="21"/>
              </w:rPr>
            </w:pPr>
            <w:r>
              <w:rPr>
                <w:rFonts w:ascii="楷体" w:eastAsia="楷体" w:hAnsi="楷体" w:hint="eastAsia"/>
                <w:szCs w:val="21"/>
              </w:rPr>
              <w:t>C4.3与家庭成员关系情况。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每学期家庭关系良好。</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家长、班主任</w:t>
            </w:r>
          </w:p>
        </w:tc>
        <w:tc>
          <w:tcPr>
            <w:tcW w:w="1597" w:type="dxa"/>
            <w:gridSpan w:val="2"/>
            <w:vMerge/>
            <w:tcBorders>
              <w:left w:val="single" w:sz="4" w:space="0" w:color="auto"/>
              <w:bottom w:val="single" w:sz="4" w:space="0" w:color="auto"/>
              <w:right w:val="single" w:sz="4" w:space="0" w:color="auto"/>
            </w:tcBorders>
          </w:tcPr>
          <w:p w:rsidR="00F90115" w:rsidRDefault="00F90115">
            <w:pPr>
              <w:widowControl/>
              <w:rPr>
                <w:rFonts w:ascii="宋体" w:hAnsi="宋体"/>
                <w:szCs w:val="21"/>
              </w:rPr>
            </w:pPr>
          </w:p>
        </w:tc>
        <w:tc>
          <w:tcPr>
            <w:tcW w:w="1073" w:type="dxa"/>
            <w:vMerge/>
            <w:tcBorders>
              <w:top w:val="nil"/>
              <w:left w:val="single" w:sz="4" w:space="0" w:color="auto"/>
              <w:bottom w:val="single" w:sz="4" w:space="0" w:color="auto"/>
              <w:right w:val="single" w:sz="4" w:space="0" w:color="auto"/>
            </w:tcBorders>
          </w:tcPr>
          <w:p w:rsidR="00F90115" w:rsidRDefault="00F90115">
            <w:pPr>
              <w:widowControl/>
              <w:jc w:val="left"/>
              <w:rPr>
                <w:rFonts w:ascii="宋体" w:hAnsi="宋体"/>
                <w:szCs w:val="21"/>
              </w:rPr>
            </w:pPr>
          </w:p>
        </w:tc>
      </w:tr>
      <w:tr w:rsidR="00F90115">
        <w:trPr>
          <w:trHeight w:val="1383"/>
        </w:trPr>
        <w:tc>
          <w:tcPr>
            <w:tcW w:w="817"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四、艺术素养（占18%）</w:t>
            </w:r>
          </w:p>
        </w:tc>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感知能力</w:t>
            </w:r>
          </w:p>
        </w:tc>
        <w:tc>
          <w:tcPr>
            <w:tcW w:w="1233" w:type="dxa"/>
            <w:vMerge w:val="restart"/>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spacing w:line="260" w:lineRule="exact"/>
              <w:rPr>
                <w:rFonts w:ascii="楷体" w:eastAsia="楷体" w:hAnsi="楷体"/>
                <w:color w:val="000000"/>
                <w:szCs w:val="21"/>
              </w:rPr>
            </w:pPr>
            <w:r>
              <w:rPr>
                <w:rFonts w:ascii="楷体" w:eastAsia="楷体" w:hAnsi="楷体" w:hint="eastAsia"/>
                <w:color w:val="000000"/>
                <w:szCs w:val="21"/>
              </w:rPr>
              <w:t>对艺术感受、理解、鉴赏的表现情况和能力发展情况。</w:t>
            </w:r>
          </w:p>
          <w:p w:rsidR="00F90115" w:rsidRDefault="00F90115">
            <w:pPr>
              <w:adjustRightInd w:val="0"/>
              <w:snapToGrid w:val="0"/>
              <w:spacing w:line="260" w:lineRule="exact"/>
              <w:rPr>
                <w:rFonts w:ascii="楷体" w:eastAsia="楷体" w:hAnsi="楷体"/>
                <w:szCs w:val="21"/>
              </w:rPr>
            </w:pPr>
          </w:p>
        </w:tc>
        <w:tc>
          <w:tcPr>
            <w:tcW w:w="1628" w:type="dxa"/>
            <w:gridSpan w:val="2"/>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D1.参与市、区、学校以及社区、乡村文化艺术活动的表现情况；</w:t>
            </w:r>
          </w:p>
          <w:p w:rsidR="00F90115" w:rsidRDefault="004D16C9">
            <w:pPr>
              <w:adjustRightInd w:val="0"/>
              <w:snapToGrid w:val="0"/>
              <w:rPr>
                <w:rFonts w:ascii="楷体" w:eastAsia="楷体" w:hAnsi="楷体"/>
                <w:szCs w:val="21"/>
              </w:rPr>
            </w:pPr>
            <w:r>
              <w:rPr>
                <w:rFonts w:ascii="楷体" w:eastAsia="楷体" w:hAnsi="楷体" w:hint="eastAsia"/>
                <w:szCs w:val="21"/>
              </w:rPr>
              <w:t>（50%）</w:t>
            </w:r>
          </w:p>
        </w:tc>
        <w:tc>
          <w:tcPr>
            <w:tcW w:w="2652"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D1.1</w:t>
            </w:r>
            <w:proofErr w:type="gramStart"/>
            <w:r>
              <w:rPr>
                <w:rFonts w:ascii="楷体" w:eastAsia="楷体" w:hAnsi="楷体" w:hint="eastAsia"/>
                <w:szCs w:val="21"/>
              </w:rPr>
              <w:t>参与参与</w:t>
            </w:r>
            <w:proofErr w:type="gramEnd"/>
            <w:r>
              <w:rPr>
                <w:rFonts w:ascii="楷体" w:eastAsia="楷体" w:hAnsi="楷体" w:hint="eastAsia"/>
                <w:szCs w:val="21"/>
              </w:rPr>
              <w:t>市、区、学校以及社区、乡村文化艺术活动的表现情况。</w:t>
            </w:r>
          </w:p>
          <w:p w:rsidR="00F90115" w:rsidRDefault="00F90115">
            <w:pPr>
              <w:adjustRightInd w:val="0"/>
              <w:snapToGrid w:val="0"/>
              <w:rPr>
                <w:rFonts w:ascii="楷体" w:eastAsia="楷体" w:hAnsi="楷体"/>
                <w:szCs w:val="21"/>
              </w:rPr>
            </w:pPr>
          </w:p>
        </w:tc>
        <w:tc>
          <w:tcPr>
            <w:tcW w:w="2410"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每次全程参加学校及以上艺术活动。</w:t>
            </w:r>
          </w:p>
        </w:tc>
        <w:tc>
          <w:tcPr>
            <w:tcW w:w="1417"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组织单位、班主任</w:t>
            </w:r>
          </w:p>
        </w:tc>
        <w:tc>
          <w:tcPr>
            <w:tcW w:w="1597" w:type="dxa"/>
            <w:gridSpan w:val="2"/>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宋体" w:hAnsi="宋体"/>
                <w:szCs w:val="21"/>
              </w:rPr>
            </w:pPr>
            <w:r>
              <w:rPr>
                <w:rFonts w:ascii="宋体" w:hAnsi="宋体" w:hint="eastAsia"/>
                <w:szCs w:val="21"/>
              </w:rPr>
              <w:t>D1：每学期评价一次，共六个学期。（主观评价）</w:t>
            </w:r>
          </w:p>
        </w:tc>
        <w:tc>
          <w:tcPr>
            <w:tcW w:w="1101" w:type="dxa"/>
            <w:gridSpan w:val="2"/>
            <w:vMerge w:val="restart"/>
            <w:tcBorders>
              <w:top w:val="single" w:sz="4" w:space="0" w:color="auto"/>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trHeight w:val="2183"/>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top w:val="single" w:sz="4" w:space="0" w:color="auto"/>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D2.学习掌握至少一项艺术技能，特别是传承中华优秀传统文化方面的艺术技能表现情况。（50%）</w:t>
            </w:r>
          </w:p>
        </w:tc>
        <w:tc>
          <w:tcPr>
            <w:tcW w:w="2652" w:type="dxa"/>
            <w:vMerge w:val="restart"/>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D2.1</w:t>
            </w:r>
            <w:r>
              <w:rPr>
                <w:rFonts w:ascii="楷体" w:eastAsia="楷体" w:hAnsi="楷体"/>
                <w:szCs w:val="21"/>
              </w:rPr>
              <w:t xml:space="preserve"> </w:t>
            </w:r>
            <w:r>
              <w:rPr>
                <w:rFonts w:ascii="楷体" w:eastAsia="楷体" w:hAnsi="楷体" w:hint="eastAsia"/>
                <w:szCs w:val="21"/>
              </w:rPr>
              <w:t>初中阶段学习掌握至少一项艺术技能情况，特别是掌握中华优秀传统文化方面的艺术技能情况。</w:t>
            </w:r>
          </w:p>
          <w:p w:rsidR="00F90115" w:rsidRDefault="00F90115">
            <w:pPr>
              <w:rPr>
                <w:rFonts w:ascii="楷体" w:eastAsia="楷体" w:hAnsi="楷体"/>
                <w:szCs w:val="21"/>
              </w:rPr>
            </w:pPr>
          </w:p>
        </w:tc>
        <w:tc>
          <w:tcPr>
            <w:tcW w:w="2410" w:type="dxa"/>
            <w:vMerge w:val="restart"/>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初中阶段学习掌握至少一项艺术技能情况，特别是掌握中华优秀传统文化方面的艺术技能情况。</w:t>
            </w:r>
          </w:p>
        </w:tc>
        <w:tc>
          <w:tcPr>
            <w:tcW w:w="1417" w:type="dxa"/>
            <w:vMerge w:val="restart"/>
            <w:tcBorders>
              <w:top w:val="single" w:sz="4" w:space="0" w:color="auto"/>
              <w:left w:val="single" w:sz="4" w:space="0" w:color="auto"/>
              <w:right w:val="single" w:sz="4" w:space="0" w:color="auto"/>
            </w:tcBorders>
          </w:tcPr>
          <w:p w:rsidR="00F90115" w:rsidRDefault="004D16C9">
            <w:pPr>
              <w:rPr>
                <w:rFonts w:ascii="楷体" w:eastAsia="楷体" w:hAnsi="楷体"/>
                <w:szCs w:val="21"/>
              </w:rPr>
            </w:pPr>
            <w:r>
              <w:rPr>
                <w:rFonts w:ascii="楷体" w:eastAsia="楷体" w:hAnsi="楷体" w:hint="eastAsia"/>
                <w:szCs w:val="21"/>
              </w:rPr>
              <w:t>任课教师、班主任</w:t>
            </w:r>
          </w:p>
          <w:p w:rsidR="00F90115" w:rsidRDefault="00F90115">
            <w:pPr>
              <w:rPr>
                <w:rFonts w:ascii="楷体" w:eastAsia="楷体" w:hAnsi="楷体"/>
                <w:szCs w:val="21"/>
              </w:rPr>
            </w:pPr>
          </w:p>
          <w:p w:rsidR="00F90115" w:rsidRDefault="00F90115">
            <w:pPr>
              <w:rPr>
                <w:rFonts w:ascii="楷体" w:eastAsia="楷体" w:hAnsi="楷体"/>
                <w:szCs w:val="21"/>
              </w:rPr>
            </w:pPr>
          </w:p>
          <w:p w:rsidR="00F90115" w:rsidRDefault="00F90115">
            <w:pPr>
              <w:rPr>
                <w:rFonts w:ascii="楷体" w:eastAsia="楷体" w:hAnsi="楷体"/>
                <w:szCs w:val="21"/>
              </w:rPr>
            </w:pPr>
          </w:p>
          <w:p w:rsidR="00F90115" w:rsidRDefault="00F90115">
            <w:pPr>
              <w:rPr>
                <w:rFonts w:ascii="楷体" w:eastAsia="楷体" w:hAnsi="楷体"/>
                <w:szCs w:val="21"/>
              </w:rPr>
            </w:pPr>
          </w:p>
          <w:p w:rsidR="00F90115" w:rsidRDefault="00F90115">
            <w:pPr>
              <w:rPr>
                <w:rFonts w:ascii="楷体" w:eastAsia="楷体" w:hAnsi="楷体"/>
                <w:szCs w:val="21"/>
              </w:rPr>
            </w:pPr>
          </w:p>
        </w:tc>
        <w:tc>
          <w:tcPr>
            <w:tcW w:w="1597" w:type="dxa"/>
            <w:gridSpan w:val="2"/>
            <w:vMerge w:val="restart"/>
            <w:tcBorders>
              <w:top w:val="single" w:sz="4" w:space="0" w:color="auto"/>
              <w:left w:val="single" w:sz="4" w:space="0" w:color="auto"/>
              <w:right w:val="single" w:sz="4" w:space="0" w:color="auto"/>
            </w:tcBorders>
          </w:tcPr>
          <w:p w:rsidR="00F90115" w:rsidRDefault="004D16C9">
            <w:pPr>
              <w:widowControl/>
              <w:rPr>
                <w:rFonts w:ascii="宋体" w:hAnsi="宋体"/>
                <w:szCs w:val="21"/>
              </w:rPr>
            </w:pPr>
            <w:r>
              <w:rPr>
                <w:rFonts w:ascii="宋体" w:hAnsi="宋体" w:hint="eastAsia"/>
                <w:szCs w:val="21"/>
              </w:rPr>
              <w:lastRenderedPageBreak/>
              <w:t>D2：初中阶段综合评价一次。（主观评价）</w:t>
            </w:r>
          </w:p>
          <w:p w:rsidR="00F90115" w:rsidRDefault="00F90115">
            <w:pPr>
              <w:widowControl/>
              <w:rPr>
                <w:rFonts w:ascii="宋体" w:hAnsi="宋体"/>
                <w:szCs w:val="21"/>
              </w:rPr>
            </w:pPr>
          </w:p>
          <w:p w:rsidR="00F90115" w:rsidRDefault="00F90115">
            <w:pPr>
              <w:widowControl/>
              <w:rPr>
                <w:rFonts w:ascii="宋体" w:hAnsi="宋体"/>
                <w:szCs w:val="21"/>
              </w:rPr>
            </w:pPr>
          </w:p>
        </w:tc>
        <w:tc>
          <w:tcPr>
            <w:tcW w:w="1101" w:type="dxa"/>
            <w:gridSpan w:val="2"/>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trHeight w:val="1294"/>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技能表现</w:t>
            </w:r>
          </w:p>
        </w:tc>
        <w:tc>
          <w:tcPr>
            <w:tcW w:w="1233" w:type="dxa"/>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学习掌握艺术技能及参与艺术活动的情况和表现。</w:t>
            </w:r>
          </w:p>
        </w:tc>
        <w:tc>
          <w:tcPr>
            <w:tcW w:w="1628" w:type="dxa"/>
            <w:gridSpan w:val="2"/>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2652"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2410" w:type="dxa"/>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417" w:type="dxa"/>
            <w:vMerge/>
            <w:tcBorders>
              <w:left w:val="single" w:sz="4" w:space="0" w:color="auto"/>
              <w:right w:val="single" w:sz="4" w:space="0" w:color="auto"/>
            </w:tcBorders>
          </w:tcPr>
          <w:p w:rsidR="00F90115" w:rsidRDefault="00F90115">
            <w:pPr>
              <w:widowControl/>
              <w:rPr>
                <w:rFonts w:ascii="楷体" w:eastAsia="楷体" w:hAnsi="楷体"/>
                <w:szCs w:val="21"/>
              </w:rPr>
            </w:pPr>
          </w:p>
        </w:tc>
        <w:tc>
          <w:tcPr>
            <w:tcW w:w="1597" w:type="dxa"/>
            <w:gridSpan w:val="2"/>
            <w:vMerge/>
            <w:tcBorders>
              <w:left w:val="single" w:sz="4" w:space="0" w:color="auto"/>
              <w:right w:val="single" w:sz="4" w:space="0" w:color="auto"/>
            </w:tcBorders>
            <w:vAlign w:val="center"/>
          </w:tcPr>
          <w:p w:rsidR="00F90115" w:rsidRDefault="00F90115">
            <w:pPr>
              <w:widowControl/>
              <w:jc w:val="left"/>
              <w:rPr>
                <w:rFonts w:ascii="宋体" w:hAnsi="宋体"/>
                <w:szCs w:val="21"/>
              </w:rPr>
            </w:pPr>
          </w:p>
        </w:tc>
        <w:tc>
          <w:tcPr>
            <w:tcW w:w="1101" w:type="dxa"/>
            <w:gridSpan w:val="2"/>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trHeight w:val="551"/>
        </w:trPr>
        <w:tc>
          <w:tcPr>
            <w:tcW w:w="817"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lastRenderedPageBreak/>
              <w:t>五、社会实践（占14%）</w:t>
            </w:r>
          </w:p>
        </w:tc>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参与意识</w:t>
            </w:r>
          </w:p>
        </w:tc>
        <w:tc>
          <w:tcPr>
            <w:tcW w:w="1233" w:type="dxa"/>
            <w:vMerge w:val="restart"/>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关注现实生活、勤于实践、积极劳动的态度、习惯和情感表现情况。</w:t>
            </w:r>
          </w:p>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E1.参与市、区社会大课堂基地实践体验的次数、时间、成果及心得体会等情况；</w:t>
            </w:r>
          </w:p>
          <w:p w:rsidR="00F90115" w:rsidRDefault="004D16C9">
            <w:pPr>
              <w:adjustRightInd w:val="0"/>
              <w:snapToGrid w:val="0"/>
              <w:rPr>
                <w:rFonts w:ascii="楷体" w:eastAsia="楷体" w:hAnsi="楷体"/>
                <w:szCs w:val="21"/>
              </w:rPr>
            </w:pPr>
            <w:r>
              <w:rPr>
                <w:rFonts w:ascii="楷体" w:eastAsia="楷体" w:hAnsi="楷体" w:hint="eastAsia"/>
                <w:szCs w:val="21"/>
              </w:rPr>
              <w:t>（50%）</w:t>
            </w: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E1.1</w:t>
            </w:r>
            <w:r>
              <w:rPr>
                <w:rFonts w:ascii="楷体" w:eastAsia="楷体" w:hAnsi="楷体"/>
                <w:szCs w:val="21"/>
              </w:rPr>
              <w:t xml:space="preserve"> </w:t>
            </w:r>
            <w:r>
              <w:rPr>
                <w:rFonts w:ascii="楷体" w:eastAsia="楷体" w:hAnsi="楷体" w:hint="eastAsia"/>
                <w:szCs w:val="21"/>
              </w:rPr>
              <w:t>参与次数情况。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每次全程参与并完成规定次数，只分2档。1-2次；2-3次；</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德育处、班主任</w:t>
            </w:r>
          </w:p>
        </w:tc>
        <w:tc>
          <w:tcPr>
            <w:tcW w:w="1597"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宋体" w:hAnsi="宋体"/>
                <w:szCs w:val="21"/>
              </w:rPr>
            </w:pPr>
            <w:r>
              <w:rPr>
                <w:rFonts w:ascii="宋体" w:hAnsi="宋体" w:hint="eastAsia"/>
                <w:szCs w:val="21"/>
              </w:rPr>
              <w:t>E1：每学期评价一次，共五个学期。（记次评价）</w:t>
            </w:r>
          </w:p>
        </w:tc>
        <w:tc>
          <w:tcPr>
            <w:tcW w:w="1101" w:type="dxa"/>
            <w:gridSpan w:val="2"/>
            <w:vMerge w:val="restart"/>
            <w:tcBorders>
              <w:top w:val="single" w:sz="4" w:space="0" w:color="auto"/>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trHeight w:val="1724"/>
        </w:trPr>
        <w:tc>
          <w:tcPr>
            <w:tcW w:w="817"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top w:val="single" w:sz="4" w:space="0" w:color="auto"/>
              <w:left w:val="single" w:sz="4" w:space="0" w:color="auto"/>
              <w:bottom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top w:val="single" w:sz="4" w:space="0" w:color="auto"/>
              <w:left w:val="single" w:sz="4" w:space="0" w:color="auto"/>
              <w:bottom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E1.2完成任务情况。</w:t>
            </w:r>
          </w:p>
        </w:tc>
        <w:tc>
          <w:tcPr>
            <w:tcW w:w="2410"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每次完成任务单。</w:t>
            </w:r>
          </w:p>
        </w:tc>
        <w:tc>
          <w:tcPr>
            <w:tcW w:w="1417"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德育处、班主任</w:t>
            </w:r>
          </w:p>
        </w:tc>
        <w:tc>
          <w:tcPr>
            <w:tcW w:w="1597"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宋体" w:hAnsi="宋体"/>
                <w:szCs w:val="21"/>
              </w:rPr>
            </w:pPr>
          </w:p>
        </w:tc>
        <w:tc>
          <w:tcPr>
            <w:tcW w:w="1101" w:type="dxa"/>
            <w:gridSpan w:val="2"/>
            <w:vMerge/>
            <w:tcBorders>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trHeight w:val="312"/>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top w:val="single" w:sz="4" w:space="0" w:color="auto"/>
              <w:left w:val="single" w:sz="4" w:space="0" w:color="auto"/>
              <w:bottom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E2.参加学校、家庭和社区劳动实践的次数、时间、技能表现、成果及心得体会等情况。（50%）</w:t>
            </w:r>
          </w:p>
        </w:tc>
        <w:tc>
          <w:tcPr>
            <w:tcW w:w="2652" w:type="dxa"/>
            <w:vMerge w:val="restart"/>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E2.1</w:t>
            </w:r>
            <w:r>
              <w:rPr>
                <w:rFonts w:ascii="楷体" w:eastAsia="楷体" w:hAnsi="楷体"/>
                <w:szCs w:val="21"/>
              </w:rPr>
              <w:t xml:space="preserve"> </w:t>
            </w:r>
            <w:r>
              <w:rPr>
                <w:rFonts w:ascii="楷体" w:eastAsia="楷体" w:hAnsi="楷体" w:hint="eastAsia"/>
                <w:szCs w:val="21"/>
              </w:rPr>
              <w:t>参与次数情况。</w:t>
            </w:r>
          </w:p>
        </w:tc>
        <w:tc>
          <w:tcPr>
            <w:tcW w:w="2410" w:type="dxa"/>
            <w:vMerge w:val="restart"/>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每次全程参与并完成规定次数，只分2档。1-2次；2-3次；</w:t>
            </w:r>
          </w:p>
        </w:tc>
        <w:tc>
          <w:tcPr>
            <w:tcW w:w="1417" w:type="dxa"/>
            <w:vMerge w:val="restart"/>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德育处、班主任</w:t>
            </w:r>
          </w:p>
        </w:tc>
        <w:tc>
          <w:tcPr>
            <w:tcW w:w="1597" w:type="dxa"/>
            <w:gridSpan w:val="2"/>
            <w:vMerge w:val="restart"/>
            <w:tcBorders>
              <w:top w:val="single" w:sz="4" w:space="0" w:color="auto"/>
              <w:left w:val="single" w:sz="4" w:space="0" w:color="auto"/>
              <w:right w:val="single" w:sz="4" w:space="0" w:color="auto"/>
            </w:tcBorders>
          </w:tcPr>
          <w:p w:rsidR="00F90115" w:rsidRDefault="004D16C9">
            <w:pPr>
              <w:widowControl/>
              <w:rPr>
                <w:rFonts w:ascii="宋体" w:hAnsi="宋体"/>
                <w:szCs w:val="21"/>
              </w:rPr>
            </w:pPr>
            <w:r>
              <w:rPr>
                <w:rFonts w:ascii="宋体" w:hAnsi="宋体" w:hint="eastAsia"/>
                <w:szCs w:val="21"/>
              </w:rPr>
              <w:t>E2：每学期评价一次，共五个学期。（记次评价）</w:t>
            </w:r>
          </w:p>
        </w:tc>
        <w:tc>
          <w:tcPr>
            <w:tcW w:w="1101" w:type="dxa"/>
            <w:gridSpan w:val="2"/>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trHeight w:val="705"/>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val="restart"/>
            <w:tcBorders>
              <w:top w:val="single" w:sz="4" w:space="0" w:color="auto"/>
              <w:left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实践能力</w:t>
            </w:r>
          </w:p>
        </w:tc>
        <w:tc>
          <w:tcPr>
            <w:tcW w:w="1233" w:type="dxa"/>
            <w:vMerge w:val="restart"/>
            <w:tcBorders>
              <w:top w:val="single" w:sz="4" w:space="0" w:color="auto"/>
              <w:left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学生在社会实践中动手操作、体验经历等表现及成果情况。</w:t>
            </w:r>
          </w:p>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2652" w:type="dxa"/>
            <w:vMerge/>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1417" w:type="dxa"/>
            <w:vMerge/>
            <w:tcBorders>
              <w:top w:val="single" w:sz="4" w:space="0" w:color="auto"/>
              <w:left w:val="single" w:sz="4" w:space="0" w:color="auto"/>
              <w:bottom w:val="single" w:sz="4" w:space="0" w:color="auto"/>
              <w:right w:val="single" w:sz="4" w:space="0" w:color="auto"/>
            </w:tcBorders>
          </w:tcPr>
          <w:p w:rsidR="00F90115" w:rsidRDefault="00F90115">
            <w:pPr>
              <w:widowControl/>
              <w:rPr>
                <w:rFonts w:ascii="楷体" w:eastAsia="楷体" w:hAnsi="楷体"/>
                <w:szCs w:val="21"/>
              </w:rPr>
            </w:pPr>
          </w:p>
        </w:tc>
        <w:tc>
          <w:tcPr>
            <w:tcW w:w="1597" w:type="dxa"/>
            <w:gridSpan w:val="2"/>
            <w:vMerge/>
            <w:tcBorders>
              <w:left w:val="single" w:sz="4" w:space="0" w:color="auto"/>
              <w:right w:val="single" w:sz="4" w:space="0" w:color="auto"/>
            </w:tcBorders>
            <w:vAlign w:val="center"/>
          </w:tcPr>
          <w:p w:rsidR="00F90115" w:rsidRDefault="00F90115">
            <w:pPr>
              <w:widowControl/>
              <w:jc w:val="left"/>
              <w:rPr>
                <w:rFonts w:ascii="宋体" w:hAnsi="宋体"/>
                <w:szCs w:val="21"/>
              </w:rPr>
            </w:pPr>
          </w:p>
        </w:tc>
        <w:tc>
          <w:tcPr>
            <w:tcW w:w="1101" w:type="dxa"/>
            <w:gridSpan w:val="2"/>
            <w:vMerge/>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trHeight w:val="1284"/>
        </w:trPr>
        <w:tc>
          <w:tcPr>
            <w:tcW w:w="817" w:type="dxa"/>
            <w:vMerge/>
            <w:tcBorders>
              <w:left w:val="single" w:sz="4" w:space="0" w:color="auto"/>
              <w:right w:val="single" w:sz="4" w:space="0" w:color="auto"/>
            </w:tcBorders>
            <w:textDirection w:val="tbRlV"/>
            <w:vAlign w:val="center"/>
          </w:tcPr>
          <w:p w:rsidR="00F90115" w:rsidRDefault="00F90115">
            <w:pPr>
              <w:widowControl/>
              <w:ind w:left="113" w:right="113"/>
              <w:rPr>
                <w:rFonts w:ascii="楷体" w:eastAsia="楷体" w:hAnsi="楷体"/>
                <w:szCs w:val="21"/>
              </w:rPr>
            </w:pPr>
          </w:p>
        </w:tc>
        <w:tc>
          <w:tcPr>
            <w:tcW w:w="673" w:type="dxa"/>
            <w:vMerge/>
            <w:tcBorders>
              <w:left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left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right w:val="single" w:sz="4" w:space="0" w:color="auto"/>
            </w:tcBorders>
            <w:vAlign w:val="center"/>
          </w:tcPr>
          <w:p w:rsidR="00F90115" w:rsidRDefault="00F90115">
            <w:pPr>
              <w:widowControl/>
              <w:jc w:val="left"/>
              <w:rPr>
                <w:rFonts w:ascii="楷体" w:eastAsia="楷体" w:hAnsi="楷体"/>
                <w:szCs w:val="21"/>
              </w:rPr>
            </w:pPr>
          </w:p>
        </w:tc>
        <w:tc>
          <w:tcPr>
            <w:tcW w:w="2652"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E2.2完成任务情况。</w:t>
            </w:r>
          </w:p>
        </w:tc>
        <w:tc>
          <w:tcPr>
            <w:tcW w:w="2410"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每次完成任务。</w:t>
            </w:r>
          </w:p>
        </w:tc>
        <w:tc>
          <w:tcPr>
            <w:tcW w:w="1417" w:type="dxa"/>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德育处、班主任</w:t>
            </w:r>
          </w:p>
        </w:tc>
        <w:tc>
          <w:tcPr>
            <w:tcW w:w="1597" w:type="dxa"/>
            <w:gridSpan w:val="2"/>
            <w:vMerge/>
            <w:tcBorders>
              <w:left w:val="single" w:sz="4" w:space="0" w:color="auto"/>
              <w:bottom w:val="single" w:sz="4" w:space="0" w:color="auto"/>
              <w:right w:val="single" w:sz="4" w:space="0" w:color="auto"/>
            </w:tcBorders>
          </w:tcPr>
          <w:p w:rsidR="00F90115" w:rsidRDefault="00F90115">
            <w:pPr>
              <w:widowControl/>
              <w:rPr>
                <w:rFonts w:ascii="宋体" w:hAnsi="宋体"/>
                <w:szCs w:val="21"/>
              </w:rPr>
            </w:pPr>
          </w:p>
        </w:tc>
        <w:tc>
          <w:tcPr>
            <w:tcW w:w="1101" w:type="dxa"/>
            <w:gridSpan w:val="2"/>
            <w:tcBorders>
              <w:left w:val="single" w:sz="4" w:space="0" w:color="auto"/>
              <w:right w:val="single" w:sz="4" w:space="0" w:color="auto"/>
            </w:tcBorders>
          </w:tcPr>
          <w:p w:rsidR="00F90115" w:rsidRDefault="00F90115">
            <w:pPr>
              <w:widowControl/>
              <w:jc w:val="left"/>
              <w:rPr>
                <w:rFonts w:ascii="宋体" w:hAnsi="宋体"/>
                <w:szCs w:val="21"/>
              </w:rPr>
            </w:pPr>
          </w:p>
        </w:tc>
      </w:tr>
      <w:tr w:rsidR="00F90115">
        <w:trPr>
          <w:trHeight w:val="719"/>
        </w:trPr>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六、个性发展（占14%）</w:t>
            </w:r>
          </w:p>
        </w:tc>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兴趣爱好</w:t>
            </w:r>
          </w:p>
        </w:tc>
        <w:tc>
          <w:tcPr>
            <w:tcW w:w="1233" w:type="dxa"/>
            <w:vMerge w:val="restart"/>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对某些知识、事物和现象的好奇心、求知欲，独立思考、专注、与探求情况。</w:t>
            </w:r>
          </w:p>
          <w:p w:rsidR="00F90115" w:rsidRDefault="00F90115">
            <w:pPr>
              <w:adjustRightInd w:val="0"/>
              <w:snapToGrid w:val="0"/>
              <w:spacing w:line="260" w:lineRule="exact"/>
              <w:rPr>
                <w:rFonts w:ascii="楷体" w:eastAsia="楷体" w:hAnsi="楷体"/>
                <w:szCs w:val="21"/>
              </w:rPr>
            </w:pPr>
          </w:p>
        </w:tc>
        <w:tc>
          <w:tcPr>
            <w:tcW w:w="1628"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F1.在文学、科学、体育、艺术等自己感兴趣的领域参与活动、付出努力及成效等情况；</w:t>
            </w:r>
          </w:p>
          <w:p w:rsidR="00F90115" w:rsidRDefault="004D16C9">
            <w:pPr>
              <w:adjustRightInd w:val="0"/>
              <w:snapToGrid w:val="0"/>
              <w:rPr>
                <w:rFonts w:ascii="楷体" w:eastAsia="楷体" w:hAnsi="楷体"/>
                <w:szCs w:val="21"/>
              </w:rPr>
            </w:pPr>
            <w:r>
              <w:rPr>
                <w:rFonts w:ascii="楷体" w:eastAsia="楷体" w:hAnsi="楷体" w:hint="eastAsia"/>
                <w:szCs w:val="21"/>
              </w:rPr>
              <w:t>（50%）</w:t>
            </w: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F1.1参与情况。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每学期有活动过程记录材料。</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家长、班主任、学科老师</w:t>
            </w:r>
          </w:p>
        </w:tc>
        <w:tc>
          <w:tcPr>
            <w:tcW w:w="1597" w:type="dxa"/>
            <w:gridSpan w:val="2"/>
            <w:vMerge w:val="restart"/>
            <w:tcBorders>
              <w:top w:val="single" w:sz="4" w:space="0" w:color="auto"/>
              <w:left w:val="single" w:sz="4" w:space="0" w:color="auto"/>
              <w:right w:val="single" w:sz="4" w:space="0" w:color="auto"/>
            </w:tcBorders>
          </w:tcPr>
          <w:p w:rsidR="00F90115" w:rsidRDefault="004D16C9">
            <w:pPr>
              <w:adjustRightInd w:val="0"/>
              <w:snapToGrid w:val="0"/>
              <w:rPr>
                <w:rFonts w:ascii="宋体" w:hAnsi="宋体"/>
                <w:szCs w:val="21"/>
              </w:rPr>
            </w:pPr>
            <w:r>
              <w:rPr>
                <w:rFonts w:ascii="宋体" w:hAnsi="宋体" w:hint="eastAsia"/>
                <w:szCs w:val="21"/>
              </w:rPr>
              <w:t>F1：每学期评价一次，共六个学期。（主观评价）</w:t>
            </w:r>
          </w:p>
        </w:tc>
        <w:tc>
          <w:tcPr>
            <w:tcW w:w="1101" w:type="dxa"/>
            <w:gridSpan w:val="2"/>
            <w:vMerge w:val="restart"/>
            <w:tcBorders>
              <w:top w:val="single" w:sz="4" w:space="0" w:color="auto"/>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trHeight w:val="705"/>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vMerge/>
            <w:tcBorders>
              <w:top w:val="single" w:sz="4" w:space="0" w:color="auto"/>
              <w:left w:val="single" w:sz="4" w:space="0" w:color="auto"/>
              <w:bottom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1233" w:type="dxa"/>
            <w:vMerge/>
            <w:tcBorders>
              <w:top w:val="single" w:sz="4" w:space="0" w:color="auto"/>
              <w:left w:val="single" w:sz="4" w:space="0" w:color="auto"/>
              <w:bottom w:val="single" w:sz="4" w:space="0" w:color="auto"/>
              <w:right w:val="single" w:sz="4" w:space="0" w:color="auto"/>
            </w:tcBorders>
          </w:tcPr>
          <w:p w:rsidR="00F90115" w:rsidRDefault="00F90115">
            <w:pPr>
              <w:adjustRightInd w:val="0"/>
              <w:snapToGrid w:val="0"/>
              <w:spacing w:line="260" w:lineRule="exact"/>
              <w:rPr>
                <w:rFonts w:ascii="楷体" w:eastAsia="楷体" w:hAnsi="楷体"/>
                <w:szCs w:val="21"/>
              </w:rPr>
            </w:pPr>
          </w:p>
        </w:tc>
        <w:tc>
          <w:tcPr>
            <w:tcW w:w="1628"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楷体" w:eastAsia="楷体" w:hAnsi="楷体"/>
                <w:szCs w:val="21"/>
              </w:rPr>
            </w:pP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F1.2成效情况。</w:t>
            </w: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p w:rsidR="00F90115" w:rsidRDefault="00F90115">
            <w:pPr>
              <w:adjustRightInd w:val="0"/>
              <w:snapToGrid w:val="0"/>
              <w:rPr>
                <w:rFonts w:ascii="楷体" w:eastAsia="楷体" w:hAnsi="楷体"/>
                <w:szCs w:val="21"/>
              </w:rPr>
            </w:pP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在一定范围或场合进行展示。</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家长、班主任、学科老师</w:t>
            </w:r>
          </w:p>
        </w:tc>
        <w:tc>
          <w:tcPr>
            <w:tcW w:w="1597" w:type="dxa"/>
            <w:gridSpan w:val="2"/>
            <w:vMerge/>
            <w:tcBorders>
              <w:left w:val="single" w:sz="4" w:space="0" w:color="auto"/>
              <w:bottom w:val="single" w:sz="4" w:space="0" w:color="auto"/>
              <w:right w:val="single" w:sz="4" w:space="0" w:color="auto"/>
            </w:tcBorders>
          </w:tcPr>
          <w:p w:rsidR="00F90115" w:rsidRDefault="00F90115">
            <w:pPr>
              <w:adjustRightInd w:val="0"/>
              <w:snapToGrid w:val="0"/>
              <w:rPr>
                <w:rFonts w:ascii="宋体" w:hAnsi="宋体"/>
                <w:szCs w:val="21"/>
              </w:rPr>
            </w:pPr>
          </w:p>
        </w:tc>
        <w:tc>
          <w:tcPr>
            <w:tcW w:w="1101" w:type="dxa"/>
            <w:gridSpan w:val="2"/>
            <w:vMerge/>
            <w:tcBorders>
              <w:top w:val="single" w:sz="4" w:space="0" w:color="auto"/>
              <w:left w:val="single" w:sz="4" w:space="0" w:color="auto"/>
              <w:right w:val="single" w:sz="4" w:space="0" w:color="auto"/>
            </w:tcBorders>
          </w:tcPr>
          <w:p w:rsidR="00F90115" w:rsidRDefault="00F90115">
            <w:pPr>
              <w:adjustRightInd w:val="0"/>
              <w:snapToGrid w:val="0"/>
              <w:rPr>
                <w:rFonts w:ascii="宋体" w:hAnsi="宋体"/>
                <w:szCs w:val="21"/>
              </w:rPr>
            </w:pPr>
          </w:p>
        </w:tc>
      </w:tr>
      <w:tr w:rsidR="00F90115">
        <w:trPr>
          <w:trHeight w:val="1657"/>
        </w:trPr>
        <w:tc>
          <w:tcPr>
            <w:tcW w:w="817" w:type="dxa"/>
            <w:vMerge/>
            <w:tcBorders>
              <w:top w:val="single" w:sz="4" w:space="0" w:color="auto"/>
              <w:left w:val="single" w:sz="4" w:space="0" w:color="auto"/>
              <w:bottom w:val="single" w:sz="4" w:space="0" w:color="auto"/>
              <w:right w:val="single" w:sz="4" w:space="0" w:color="auto"/>
            </w:tcBorders>
            <w:textDirection w:val="tbRlV"/>
            <w:vAlign w:val="center"/>
          </w:tcPr>
          <w:p w:rsidR="00F90115" w:rsidRDefault="00F90115">
            <w:pPr>
              <w:adjustRightInd w:val="0"/>
              <w:snapToGrid w:val="0"/>
              <w:ind w:left="113" w:right="113"/>
              <w:rPr>
                <w:rFonts w:ascii="楷体" w:eastAsia="楷体" w:hAnsi="楷体"/>
                <w:szCs w:val="21"/>
              </w:rPr>
            </w:pPr>
          </w:p>
        </w:tc>
        <w:tc>
          <w:tcPr>
            <w:tcW w:w="673" w:type="dxa"/>
            <w:tcBorders>
              <w:top w:val="single" w:sz="4" w:space="0" w:color="auto"/>
              <w:left w:val="single" w:sz="4" w:space="0" w:color="auto"/>
              <w:bottom w:val="single" w:sz="4" w:space="0" w:color="auto"/>
              <w:right w:val="single" w:sz="4" w:space="0" w:color="auto"/>
            </w:tcBorders>
            <w:textDirection w:val="tbRlV"/>
            <w:vAlign w:val="center"/>
          </w:tcPr>
          <w:p w:rsidR="00F90115" w:rsidRDefault="004D16C9">
            <w:pPr>
              <w:adjustRightInd w:val="0"/>
              <w:snapToGrid w:val="0"/>
              <w:ind w:left="113" w:right="113"/>
              <w:rPr>
                <w:rFonts w:ascii="楷体" w:eastAsia="楷体" w:hAnsi="楷体"/>
                <w:szCs w:val="21"/>
              </w:rPr>
            </w:pPr>
            <w:r>
              <w:rPr>
                <w:rFonts w:ascii="楷体" w:eastAsia="楷体" w:hAnsi="楷体" w:hint="eastAsia"/>
                <w:szCs w:val="21"/>
              </w:rPr>
              <w:t>特长和成果</w:t>
            </w:r>
          </w:p>
        </w:tc>
        <w:tc>
          <w:tcPr>
            <w:tcW w:w="1233"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spacing w:line="260" w:lineRule="exact"/>
              <w:rPr>
                <w:rFonts w:ascii="楷体" w:eastAsia="楷体" w:hAnsi="楷体"/>
                <w:szCs w:val="21"/>
              </w:rPr>
            </w:pPr>
            <w:r>
              <w:rPr>
                <w:rFonts w:ascii="楷体" w:eastAsia="楷体" w:hAnsi="楷体" w:hint="eastAsia"/>
                <w:szCs w:val="21"/>
              </w:rPr>
              <w:t>在文学、科学、体育、艺术等领域的特长和成果等。</w:t>
            </w:r>
          </w:p>
          <w:p w:rsidR="00F90115" w:rsidRDefault="00F90115">
            <w:pPr>
              <w:adjustRightInd w:val="0"/>
              <w:snapToGrid w:val="0"/>
              <w:spacing w:line="260" w:lineRule="exact"/>
              <w:rPr>
                <w:rFonts w:ascii="楷体" w:eastAsia="楷体" w:hAnsi="楷体"/>
                <w:szCs w:val="21"/>
              </w:rPr>
            </w:pPr>
          </w:p>
        </w:tc>
        <w:tc>
          <w:tcPr>
            <w:tcW w:w="1628" w:type="dxa"/>
            <w:gridSpan w:val="2"/>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F2.获得校级及以上荣誉及成果的情况。</w:t>
            </w:r>
          </w:p>
          <w:p w:rsidR="00F90115" w:rsidRDefault="004D16C9">
            <w:pPr>
              <w:adjustRightInd w:val="0"/>
              <w:snapToGrid w:val="0"/>
              <w:rPr>
                <w:rFonts w:ascii="楷体" w:eastAsia="楷体" w:hAnsi="楷体"/>
                <w:szCs w:val="21"/>
              </w:rPr>
            </w:pPr>
            <w:r>
              <w:rPr>
                <w:rFonts w:ascii="楷体" w:eastAsia="楷体" w:hAnsi="楷体" w:hint="eastAsia"/>
                <w:szCs w:val="21"/>
              </w:rPr>
              <w:t>（50%）</w:t>
            </w:r>
          </w:p>
        </w:tc>
        <w:tc>
          <w:tcPr>
            <w:tcW w:w="2652"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szCs w:val="21"/>
              </w:rPr>
              <w:t>F2</w:t>
            </w:r>
            <w:r>
              <w:rPr>
                <w:rFonts w:ascii="楷体" w:eastAsia="楷体" w:hAnsi="楷体" w:hint="eastAsia"/>
                <w:szCs w:val="21"/>
              </w:rPr>
              <w:t>.1获奖情况。</w:t>
            </w:r>
          </w:p>
        </w:tc>
        <w:tc>
          <w:tcPr>
            <w:tcW w:w="2410"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每学期获得校级以上奖励。</w:t>
            </w:r>
          </w:p>
        </w:tc>
        <w:tc>
          <w:tcPr>
            <w:tcW w:w="1417"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rPr>
                <w:rFonts w:ascii="楷体" w:eastAsia="楷体" w:hAnsi="楷体"/>
                <w:szCs w:val="21"/>
              </w:rPr>
            </w:pPr>
            <w:r>
              <w:rPr>
                <w:rFonts w:ascii="楷体" w:eastAsia="楷体" w:hAnsi="楷体" w:hint="eastAsia"/>
                <w:szCs w:val="21"/>
              </w:rPr>
              <w:t>评奖单位、班主任、学科老师</w:t>
            </w:r>
          </w:p>
        </w:tc>
        <w:tc>
          <w:tcPr>
            <w:tcW w:w="921" w:type="dxa"/>
            <w:tcBorders>
              <w:top w:val="single" w:sz="4" w:space="0" w:color="auto"/>
              <w:left w:val="single" w:sz="4" w:space="0" w:color="auto"/>
              <w:bottom w:val="single" w:sz="4" w:space="0" w:color="auto"/>
              <w:right w:val="single" w:sz="4" w:space="0" w:color="auto"/>
            </w:tcBorders>
          </w:tcPr>
          <w:p w:rsidR="00F90115" w:rsidRDefault="004D16C9">
            <w:pPr>
              <w:adjustRightInd w:val="0"/>
              <w:snapToGrid w:val="0"/>
              <w:jc w:val="left"/>
              <w:rPr>
                <w:rFonts w:ascii="宋体" w:hAnsi="宋体"/>
                <w:szCs w:val="21"/>
              </w:rPr>
            </w:pPr>
            <w:r>
              <w:rPr>
                <w:rFonts w:ascii="宋体" w:hAnsi="宋体" w:hint="eastAsia"/>
                <w:szCs w:val="21"/>
              </w:rPr>
              <w:t>F2：每学年评价一次，共三年。（主观评价）</w:t>
            </w:r>
          </w:p>
        </w:tc>
        <w:tc>
          <w:tcPr>
            <w:tcW w:w="1777" w:type="dxa"/>
            <w:gridSpan w:val="3"/>
            <w:tcBorders>
              <w:top w:val="single" w:sz="4" w:space="0" w:color="auto"/>
              <w:left w:val="single" w:sz="4" w:space="0" w:color="auto"/>
              <w:bottom w:val="single" w:sz="4" w:space="0" w:color="auto"/>
              <w:right w:val="single" w:sz="4" w:space="0" w:color="auto"/>
            </w:tcBorders>
          </w:tcPr>
          <w:p w:rsidR="00F90115" w:rsidRDefault="00F90115">
            <w:pPr>
              <w:adjustRightInd w:val="0"/>
              <w:snapToGrid w:val="0"/>
              <w:rPr>
                <w:rFonts w:ascii="宋体" w:hAnsi="宋体"/>
                <w:szCs w:val="21"/>
              </w:rPr>
            </w:pPr>
          </w:p>
        </w:tc>
      </w:tr>
      <w:tr w:rsidR="00F90115">
        <w:trPr>
          <w:trHeight w:val="650"/>
        </w:trPr>
        <w:tc>
          <w:tcPr>
            <w:tcW w:w="4335" w:type="dxa"/>
            <w:gridSpan w:val="4"/>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left"/>
              <w:rPr>
                <w:rFonts w:ascii="宋体" w:hAnsi="宋体"/>
                <w:szCs w:val="21"/>
              </w:rPr>
            </w:pPr>
            <w:r>
              <w:rPr>
                <w:rFonts w:ascii="楷体" w:eastAsia="楷体" w:hAnsi="楷体" w:cs="楷体" w:hint="eastAsia"/>
                <w:szCs w:val="21"/>
              </w:rPr>
              <w:lastRenderedPageBreak/>
              <w:t xml:space="preserve">       学期总分</w:t>
            </w:r>
          </w:p>
        </w:tc>
        <w:tc>
          <w:tcPr>
            <w:tcW w:w="9193" w:type="dxa"/>
            <w:gridSpan w:val="8"/>
            <w:tcBorders>
              <w:top w:val="single" w:sz="4" w:space="0" w:color="auto"/>
              <w:left w:val="single" w:sz="4" w:space="0" w:color="auto"/>
              <w:bottom w:val="single" w:sz="4" w:space="0" w:color="auto"/>
              <w:right w:val="single" w:sz="4" w:space="0" w:color="auto"/>
            </w:tcBorders>
            <w:vAlign w:val="center"/>
          </w:tcPr>
          <w:p w:rsidR="00F90115" w:rsidRDefault="00F90115">
            <w:pPr>
              <w:adjustRightInd w:val="0"/>
              <w:snapToGrid w:val="0"/>
              <w:rPr>
                <w:rFonts w:ascii="楷体" w:eastAsia="楷体" w:hAnsi="楷体" w:cs="楷体"/>
                <w:szCs w:val="21"/>
              </w:rPr>
            </w:pPr>
          </w:p>
        </w:tc>
      </w:tr>
      <w:tr w:rsidR="00F90115">
        <w:trPr>
          <w:trHeight w:val="635"/>
        </w:trPr>
        <w:tc>
          <w:tcPr>
            <w:tcW w:w="4335" w:type="dxa"/>
            <w:gridSpan w:val="4"/>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left"/>
              <w:rPr>
                <w:rFonts w:ascii="宋体" w:hAnsi="宋体"/>
                <w:szCs w:val="21"/>
              </w:rPr>
            </w:pPr>
            <w:r>
              <w:rPr>
                <w:rFonts w:ascii="楷体" w:eastAsia="楷体" w:hAnsi="楷体" w:cs="楷体" w:hint="eastAsia"/>
                <w:szCs w:val="21"/>
              </w:rPr>
              <w:t xml:space="preserve">       评价人签字</w:t>
            </w:r>
          </w:p>
        </w:tc>
        <w:tc>
          <w:tcPr>
            <w:tcW w:w="9193" w:type="dxa"/>
            <w:gridSpan w:val="8"/>
            <w:tcBorders>
              <w:top w:val="single" w:sz="4" w:space="0" w:color="auto"/>
              <w:left w:val="single" w:sz="4" w:space="0" w:color="auto"/>
              <w:bottom w:val="single" w:sz="4" w:space="0" w:color="auto"/>
              <w:right w:val="single" w:sz="4" w:space="0" w:color="auto"/>
            </w:tcBorders>
            <w:vAlign w:val="center"/>
          </w:tcPr>
          <w:p w:rsidR="00F90115" w:rsidRDefault="00F90115">
            <w:pPr>
              <w:adjustRightInd w:val="0"/>
              <w:snapToGrid w:val="0"/>
              <w:rPr>
                <w:rFonts w:ascii="楷体" w:eastAsia="楷体" w:hAnsi="楷体" w:cs="楷体"/>
                <w:szCs w:val="21"/>
              </w:rPr>
            </w:pPr>
          </w:p>
        </w:tc>
      </w:tr>
      <w:tr w:rsidR="00F90115">
        <w:trPr>
          <w:trHeight w:val="710"/>
        </w:trPr>
        <w:tc>
          <w:tcPr>
            <w:tcW w:w="4335" w:type="dxa"/>
            <w:gridSpan w:val="4"/>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left"/>
              <w:rPr>
                <w:rFonts w:ascii="宋体" w:hAnsi="宋体"/>
                <w:szCs w:val="21"/>
              </w:rPr>
            </w:pPr>
            <w:r>
              <w:rPr>
                <w:rFonts w:ascii="楷体" w:eastAsia="楷体" w:hAnsi="楷体" w:cs="楷体" w:hint="eastAsia"/>
                <w:szCs w:val="21"/>
              </w:rPr>
              <w:t xml:space="preserve">       学生签字</w:t>
            </w:r>
          </w:p>
        </w:tc>
        <w:tc>
          <w:tcPr>
            <w:tcW w:w="9193" w:type="dxa"/>
            <w:gridSpan w:val="8"/>
            <w:tcBorders>
              <w:top w:val="single" w:sz="4" w:space="0" w:color="auto"/>
              <w:left w:val="single" w:sz="4" w:space="0" w:color="auto"/>
              <w:bottom w:val="single" w:sz="4" w:space="0" w:color="auto"/>
              <w:right w:val="single" w:sz="4" w:space="0" w:color="auto"/>
            </w:tcBorders>
            <w:vAlign w:val="center"/>
          </w:tcPr>
          <w:p w:rsidR="00F90115" w:rsidRDefault="00F90115">
            <w:pPr>
              <w:adjustRightInd w:val="0"/>
              <w:snapToGrid w:val="0"/>
              <w:rPr>
                <w:rFonts w:ascii="楷体" w:eastAsia="楷体" w:hAnsi="楷体" w:cs="楷体"/>
                <w:szCs w:val="21"/>
              </w:rPr>
            </w:pPr>
          </w:p>
        </w:tc>
      </w:tr>
      <w:tr w:rsidR="00F90115">
        <w:trPr>
          <w:trHeight w:val="690"/>
        </w:trPr>
        <w:tc>
          <w:tcPr>
            <w:tcW w:w="4335" w:type="dxa"/>
            <w:gridSpan w:val="4"/>
            <w:tcBorders>
              <w:top w:val="single" w:sz="4" w:space="0" w:color="auto"/>
              <w:left w:val="single" w:sz="4" w:space="0" w:color="auto"/>
              <w:bottom w:val="single" w:sz="4" w:space="0" w:color="auto"/>
              <w:right w:val="single" w:sz="4" w:space="0" w:color="auto"/>
            </w:tcBorders>
            <w:vAlign w:val="center"/>
          </w:tcPr>
          <w:p w:rsidR="00F90115" w:rsidRDefault="004D16C9">
            <w:pPr>
              <w:adjustRightInd w:val="0"/>
              <w:snapToGrid w:val="0"/>
              <w:jc w:val="left"/>
              <w:rPr>
                <w:rFonts w:ascii="楷体" w:eastAsia="楷体" w:hAnsi="楷体" w:cs="楷体"/>
                <w:szCs w:val="21"/>
              </w:rPr>
            </w:pPr>
            <w:r>
              <w:rPr>
                <w:rFonts w:ascii="楷体" w:eastAsia="楷体" w:hAnsi="楷体" w:cs="楷体" w:hint="eastAsia"/>
                <w:szCs w:val="21"/>
              </w:rPr>
              <w:t xml:space="preserve">       家长签字</w:t>
            </w:r>
          </w:p>
        </w:tc>
        <w:tc>
          <w:tcPr>
            <w:tcW w:w="9193" w:type="dxa"/>
            <w:gridSpan w:val="8"/>
            <w:tcBorders>
              <w:top w:val="single" w:sz="4" w:space="0" w:color="auto"/>
              <w:left w:val="single" w:sz="4" w:space="0" w:color="auto"/>
              <w:bottom w:val="single" w:sz="4" w:space="0" w:color="auto"/>
              <w:right w:val="single" w:sz="4" w:space="0" w:color="auto"/>
            </w:tcBorders>
            <w:vAlign w:val="center"/>
          </w:tcPr>
          <w:p w:rsidR="00F90115" w:rsidRDefault="00F90115">
            <w:pPr>
              <w:adjustRightInd w:val="0"/>
              <w:snapToGrid w:val="0"/>
              <w:rPr>
                <w:rFonts w:ascii="楷体" w:eastAsia="楷体" w:hAnsi="楷体" w:cs="楷体"/>
                <w:szCs w:val="21"/>
              </w:rPr>
            </w:pPr>
          </w:p>
        </w:tc>
      </w:tr>
    </w:tbl>
    <w:p w:rsidR="00F90115" w:rsidRDefault="00F90115">
      <w:pPr>
        <w:spacing w:line="450" w:lineRule="exact"/>
        <w:ind w:firstLineChars="200" w:firstLine="560"/>
        <w:rPr>
          <w:rFonts w:ascii="仿宋" w:eastAsia="仿宋" w:hAnsi="仿宋"/>
          <w:sz w:val="28"/>
          <w:szCs w:val="28"/>
        </w:rPr>
      </w:pP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（二）评价结果生成</w:t>
      </w:r>
    </w:p>
    <w:p w:rsidR="00F90115" w:rsidRDefault="004D16C9">
      <w:pPr>
        <w:spacing w:line="450" w:lineRule="exact"/>
        <w:ind w:firstLineChars="200" w:firstLine="560"/>
        <w:rPr>
          <w:rFonts w:ascii="仿宋" w:eastAsia="仿宋" w:hAnsi="仿宋"/>
          <w:sz w:val="28"/>
          <w:szCs w:val="28"/>
        </w:rPr>
      </w:pPr>
      <w:r>
        <w:rPr>
          <w:rFonts w:ascii="仿宋" w:eastAsia="仿宋" w:hAnsi="仿宋" w:hint="eastAsia"/>
          <w:sz w:val="28"/>
          <w:szCs w:val="28"/>
        </w:rPr>
        <w:t>1.综合素质评价</w:t>
      </w:r>
      <w:r w:rsidR="007B7041">
        <w:rPr>
          <w:rFonts w:ascii="仿宋" w:eastAsia="仿宋" w:hAnsi="仿宋" w:hint="eastAsia"/>
          <w:sz w:val="28"/>
          <w:szCs w:val="28"/>
        </w:rPr>
        <w:t>最终以A、B、C、D等级呈现</w:t>
      </w:r>
      <w:r>
        <w:rPr>
          <w:rFonts w:ascii="仿宋" w:eastAsia="仿宋" w:hAnsi="仿宋" w:hint="eastAsia"/>
          <w:sz w:val="28"/>
          <w:szCs w:val="28"/>
        </w:rPr>
        <w:t>。</w:t>
      </w:r>
      <w:r w:rsidR="00720785">
        <w:rPr>
          <w:rFonts w:ascii="仿宋" w:eastAsia="仿宋" w:hAnsi="仿宋" w:hint="eastAsia"/>
          <w:sz w:val="28"/>
          <w:szCs w:val="28"/>
        </w:rPr>
        <w:t>A等100-85分；B等84-70分；C等69-60分；D等59-0分。</w:t>
      </w:r>
      <w:r>
        <w:rPr>
          <w:rFonts w:ascii="仿宋" w:eastAsia="仿宋" w:hAnsi="仿宋" w:hint="eastAsia"/>
          <w:sz w:val="28"/>
          <w:szCs w:val="28"/>
        </w:rPr>
        <w:t>六个一级指标的分数分配为：一、思想道德</w:t>
      </w:r>
      <w:r w:rsidR="00720785">
        <w:rPr>
          <w:rFonts w:ascii="仿宋" w:eastAsia="仿宋" w:hAnsi="仿宋" w:hint="eastAsia"/>
          <w:sz w:val="28"/>
          <w:szCs w:val="28"/>
        </w:rPr>
        <w:t>约</w:t>
      </w:r>
      <w:r>
        <w:rPr>
          <w:rFonts w:ascii="仿宋" w:eastAsia="仿宋" w:hAnsi="仿宋" w:hint="eastAsia"/>
          <w:sz w:val="28"/>
          <w:szCs w:val="28"/>
        </w:rPr>
        <w:t>占18%；二、学业水平约占18%；三、身心健康约占18%；四、艺术素养约占18%；五、社会实践约占14%；六、个性发展约占14%。</w:t>
      </w:r>
    </w:p>
    <w:p w:rsidR="00F90115" w:rsidRDefault="004D16C9">
      <w:pPr>
        <w:spacing w:line="450" w:lineRule="exact"/>
        <w:rPr>
          <w:rFonts w:ascii="仿宋" w:eastAsia="仿宋" w:hAnsi="仿宋"/>
          <w:sz w:val="28"/>
          <w:szCs w:val="28"/>
        </w:rPr>
      </w:pPr>
      <w:r>
        <w:rPr>
          <w:rFonts w:ascii="仿宋" w:eastAsia="仿宋" w:hAnsi="仿宋" w:hint="eastAsia"/>
          <w:sz w:val="28"/>
          <w:szCs w:val="28"/>
        </w:rPr>
        <w:t xml:space="preserve">    2.各项评价内容得分为各评价主体根据相关档案材料和检查记录进行确定并根据评价标准进行打分所得分数。</w:t>
      </w:r>
    </w:p>
    <w:p w:rsidR="00F90115" w:rsidRDefault="004D16C9">
      <w:pPr>
        <w:spacing w:line="450" w:lineRule="exact"/>
        <w:ind w:firstLine="420"/>
        <w:rPr>
          <w:rFonts w:ascii="仿宋" w:eastAsia="仿宋" w:hAnsi="仿宋"/>
          <w:sz w:val="28"/>
          <w:szCs w:val="28"/>
        </w:rPr>
      </w:pPr>
      <w:r>
        <w:rPr>
          <w:rFonts w:ascii="仿宋" w:eastAsia="仿宋" w:hAnsi="仿宋" w:hint="eastAsia"/>
          <w:sz w:val="28"/>
          <w:szCs w:val="28"/>
        </w:rPr>
        <w:t xml:space="preserve"> 3.各项一级指标评价总分为各项一级指标内各项评价内容评价主体打分所得分数之</w:t>
      </w:r>
      <w:proofErr w:type="gramStart"/>
      <w:r>
        <w:rPr>
          <w:rFonts w:ascii="仿宋" w:eastAsia="仿宋" w:hAnsi="仿宋" w:hint="eastAsia"/>
          <w:sz w:val="28"/>
          <w:szCs w:val="28"/>
        </w:rPr>
        <w:t>和</w:t>
      </w:r>
      <w:proofErr w:type="gramEnd"/>
      <w:r>
        <w:rPr>
          <w:rFonts w:ascii="仿宋" w:eastAsia="仿宋" w:hAnsi="仿宋" w:hint="eastAsia"/>
          <w:sz w:val="28"/>
          <w:szCs w:val="28"/>
        </w:rPr>
        <w:t>。</w:t>
      </w:r>
    </w:p>
    <w:p w:rsidR="00F90115" w:rsidRDefault="004D16C9">
      <w:pPr>
        <w:spacing w:line="450" w:lineRule="exact"/>
        <w:rPr>
          <w:rFonts w:ascii="仿宋" w:eastAsia="仿宋" w:hAnsi="仿宋"/>
          <w:sz w:val="28"/>
          <w:szCs w:val="28"/>
        </w:rPr>
      </w:pPr>
      <w:r>
        <w:rPr>
          <w:rFonts w:ascii="仿宋" w:eastAsia="仿宋" w:hAnsi="仿宋" w:hint="eastAsia"/>
          <w:sz w:val="28"/>
          <w:szCs w:val="28"/>
        </w:rPr>
        <w:t xml:space="preserve">    4.学期总分为各项一级指标评价总分之</w:t>
      </w:r>
      <w:proofErr w:type="gramStart"/>
      <w:r>
        <w:rPr>
          <w:rFonts w:ascii="仿宋" w:eastAsia="仿宋" w:hAnsi="仿宋" w:hint="eastAsia"/>
          <w:sz w:val="28"/>
          <w:szCs w:val="28"/>
        </w:rPr>
        <w:t>和</w:t>
      </w:r>
      <w:proofErr w:type="gramEnd"/>
      <w:r>
        <w:rPr>
          <w:rFonts w:ascii="仿宋" w:eastAsia="仿宋" w:hAnsi="仿宋" w:hint="eastAsia"/>
          <w:sz w:val="28"/>
          <w:szCs w:val="28"/>
        </w:rPr>
        <w:t>。</w:t>
      </w:r>
    </w:p>
    <w:p w:rsidR="00F90115" w:rsidRDefault="004D16C9">
      <w:pPr>
        <w:spacing w:line="450" w:lineRule="exact"/>
        <w:ind w:firstLine="570"/>
        <w:rPr>
          <w:rFonts w:ascii="仿宋" w:eastAsia="仿宋" w:hAnsi="仿宋"/>
          <w:b/>
          <w:sz w:val="28"/>
          <w:szCs w:val="28"/>
        </w:rPr>
      </w:pPr>
      <w:r>
        <w:rPr>
          <w:rFonts w:ascii="仿宋" w:eastAsia="仿宋" w:hAnsi="仿宋" w:hint="eastAsia"/>
          <w:b/>
          <w:sz w:val="28"/>
          <w:szCs w:val="28"/>
        </w:rPr>
        <w:t>四、组织机构与职责分工</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领导小组及职责分工：</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lastRenderedPageBreak/>
        <w:t>组  长：</w:t>
      </w:r>
      <w:r w:rsidR="005B66BA">
        <w:rPr>
          <w:rFonts w:ascii="仿宋" w:eastAsia="仿宋" w:hAnsi="仿宋" w:hint="eastAsia"/>
          <w:sz w:val="28"/>
          <w:szCs w:val="28"/>
        </w:rPr>
        <w:t>薛松</w:t>
      </w:r>
      <w:r>
        <w:rPr>
          <w:rFonts w:ascii="仿宋" w:eastAsia="仿宋" w:hAnsi="仿宋" w:hint="eastAsia"/>
          <w:sz w:val="28"/>
          <w:szCs w:val="28"/>
        </w:rPr>
        <w:t>校长，全面负责本项工作；</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副组长：吉</w:t>
      </w:r>
      <w:proofErr w:type="gramStart"/>
      <w:r>
        <w:rPr>
          <w:rFonts w:ascii="仿宋" w:eastAsia="仿宋" w:hAnsi="仿宋" w:hint="eastAsia"/>
          <w:sz w:val="28"/>
          <w:szCs w:val="28"/>
        </w:rPr>
        <w:t>劼</w:t>
      </w:r>
      <w:proofErr w:type="gramEnd"/>
      <w:r>
        <w:rPr>
          <w:rFonts w:ascii="仿宋" w:eastAsia="仿宋" w:hAnsi="仿宋" w:hint="eastAsia"/>
          <w:sz w:val="28"/>
          <w:szCs w:val="28"/>
        </w:rPr>
        <w:t>副校长，负责细则的制定、工作分工、协调与督促工作；</w:t>
      </w:r>
    </w:p>
    <w:p w:rsidR="00F90115" w:rsidRDefault="004D16C9">
      <w:pPr>
        <w:spacing w:line="450" w:lineRule="exact"/>
        <w:ind w:firstLineChars="602" w:firstLine="1686"/>
        <w:rPr>
          <w:rFonts w:ascii="仿宋" w:eastAsia="仿宋" w:hAnsi="仿宋"/>
          <w:sz w:val="28"/>
          <w:szCs w:val="28"/>
        </w:rPr>
      </w:pPr>
      <w:r>
        <w:rPr>
          <w:rFonts w:ascii="仿宋" w:eastAsia="仿宋" w:hAnsi="仿宋" w:hint="eastAsia"/>
          <w:sz w:val="28"/>
          <w:szCs w:val="28"/>
        </w:rPr>
        <w:t>史宝权主任、</w:t>
      </w:r>
      <w:r w:rsidR="00C72D0E">
        <w:rPr>
          <w:rFonts w:ascii="仿宋" w:eastAsia="仿宋" w:hAnsi="仿宋" w:hint="eastAsia"/>
          <w:sz w:val="28"/>
          <w:szCs w:val="28"/>
        </w:rPr>
        <w:t>强薇</w:t>
      </w:r>
      <w:r>
        <w:rPr>
          <w:rFonts w:ascii="仿宋" w:eastAsia="仿宋" w:hAnsi="仿宋" w:hint="eastAsia"/>
          <w:sz w:val="28"/>
          <w:szCs w:val="28"/>
        </w:rPr>
        <w:t>主任，具体负责《实施细则》的布置、检查、反馈、认定等工作；</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组  员：年级组长：负责本年级工作的落实，组织学生和班主任、任课教师进行电子平台录入；负责报告册、报告单的打印；</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班主任：负责相关学生活动的组织、学生活动档案材料的留存、相关评价内容的评定，学生各项一级指标总体评价实际得分、学期总分、学生初中综合素质评价毕业成绩的核算与确认；</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任课教师：负责相关活动任务单的设计，相关评价内容的评定；</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信息教师：负责平台的维护、相关人员的培训等技术工作；</w:t>
      </w:r>
    </w:p>
    <w:p w:rsidR="00F90115" w:rsidRDefault="004D16C9">
      <w:pPr>
        <w:spacing w:line="450" w:lineRule="exact"/>
        <w:ind w:firstLine="570"/>
        <w:rPr>
          <w:rFonts w:ascii="仿宋" w:eastAsia="仿宋" w:hAnsi="仿宋"/>
          <w:b/>
          <w:sz w:val="28"/>
          <w:szCs w:val="28"/>
        </w:rPr>
      </w:pPr>
      <w:r>
        <w:rPr>
          <w:rFonts w:ascii="仿宋" w:eastAsia="仿宋" w:hAnsi="仿宋" w:hint="eastAsia"/>
          <w:b/>
          <w:sz w:val="28"/>
          <w:szCs w:val="28"/>
        </w:rPr>
        <w:t>五、工作措施</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（一）根据文件和上级要求制定《实施细则》。</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（二）校长办公会对《实施细则》进行审核及解释。</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（三）对《实施细则》进行修改完善。</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（四）将《实施细则》向全校初中师生、家长进行公示。</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（五）对《实施细则》进一步完善。</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（六）对工作人员进行专项培训。</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（七）按要求将评价结果向学生、家长进行公示并签字。</w:t>
      </w:r>
    </w:p>
    <w:p w:rsidR="00F90115" w:rsidRDefault="004D16C9">
      <w:pPr>
        <w:spacing w:line="450" w:lineRule="exact"/>
        <w:ind w:firstLine="570"/>
        <w:rPr>
          <w:rFonts w:ascii="仿宋" w:eastAsia="仿宋" w:hAnsi="仿宋"/>
          <w:b/>
          <w:sz w:val="28"/>
          <w:szCs w:val="28"/>
        </w:rPr>
      </w:pPr>
      <w:r>
        <w:rPr>
          <w:rFonts w:ascii="仿宋" w:eastAsia="仿宋" w:hAnsi="仿宋" w:hint="eastAsia"/>
          <w:b/>
          <w:sz w:val="28"/>
          <w:szCs w:val="28"/>
        </w:rPr>
        <w:t>六、保障机制</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（一）领导和工作人员要高度重视，切实做好指挥与督导工作。</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（二）学生要实事求是</w:t>
      </w:r>
      <w:proofErr w:type="gramStart"/>
      <w:r>
        <w:rPr>
          <w:rFonts w:ascii="仿宋" w:eastAsia="仿宋" w:hAnsi="仿宋" w:hint="eastAsia"/>
          <w:sz w:val="28"/>
          <w:szCs w:val="28"/>
        </w:rPr>
        <w:t>向评价</w:t>
      </w:r>
      <w:proofErr w:type="gramEnd"/>
      <w:r>
        <w:rPr>
          <w:rFonts w:ascii="仿宋" w:eastAsia="仿宋" w:hAnsi="仿宋" w:hint="eastAsia"/>
          <w:sz w:val="28"/>
          <w:szCs w:val="28"/>
        </w:rPr>
        <w:t>主体上交真实有效档案资料。</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lastRenderedPageBreak/>
        <w:t>（三）评价主体要认真审核学生档案资料与相关检查、测试资料，进行客观评价。</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（四）班主任要认真核实学生各项评价内容得分与档案资料的匹配性，如发现不符情况，由相关评价主体进行复核。</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（五）领导组织专业人员对评价结果进行抽查复核，如发现有不符现象，责令相关人员进行复核、修正。对造成严重后果的相关责任人进行处分。</w:t>
      </w:r>
    </w:p>
    <w:p w:rsidR="00F90115" w:rsidRDefault="004D16C9">
      <w:pPr>
        <w:spacing w:line="450" w:lineRule="exact"/>
        <w:ind w:firstLine="570"/>
        <w:rPr>
          <w:rFonts w:ascii="仿宋" w:eastAsia="仿宋" w:hAnsi="仿宋"/>
          <w:sz w:val="28"/>
          <w:szCs w:val="28"/>
        </w:rPr>
      </w:pPr>
      <w:r>
        <w:rPr>
          <w:rFonts w:ascii="仿宋" w:eastAsia="仿宋" w:hAnsi="仿宋" w:hint="eastAsia"/>
          <w:sz w:val="28"/>
          <w:szCs w:val="28"/>
        </w:rPr>
        <w:t xml:space="preserve">                                                              北京教育学院附属中学</w:t>
      </w:r>
    </w:p>
    <w:p w:rsidR="00F90115" w:rsidRDefault="004D16C9">
      <w:pPr>
        <w:spacing w:line="450" w:lineRule="exact"/>
        <w:ind w:firstLineChars="3400" w:firstLine="9520"/>
        <w:rPr>
          <w:rFonts w:ascii="仿宋" w:eastAsia="仿宋" w:hAnsi="仿宋"/>
          <w:sz w:val="28"/>
          <w:szCs w:val="28"/>
        </w:rPr>
      </w:pPr>
      <w:r>
        <w:rPr>
          <w:rFonts w:ascii="仿宋" w:eastAsia="仿宋" w:hAnsi="仿宋" w:hint="eastAsia"/>
          <w:sz w:val="28"/>
          <w:szCs w:val="28"/>
        </w:rPr>
        <w:t>20</w:t>
      </w:r>
      <w:r w:rsidR="00C72D0E">
        <w:rPr>
          <w:rFonts w:ascii="仿宋" w:eastAsia="仿宋" w:hAnsi="仿宋"/>
          <w:sz w:val="28"/>
          <w:szCs w:val="28"/>
        </w:rPr>
        <w:t>20</w:t>
      </w:r>
      <w:r>
        <w:rPr>
          <w:rFonts w:ascii="仿宋" w:eastAsia="仿宋" w:hAnsi="仿宋" w:hint="eastAsia"/>
          <w:sz w:val="28"/>
          <w:szCs w:val="28"/>
        </w:rPr>
        <w:t>年</w:t>
      </w:r>
      <w:r w:rsidR="007B7041">
        <w:rPr>
          <w:rFonts w:ascii="仿宋" w:eastAsia="仿宋" w:hAnsi="仿宋" w:hint="eastAsia"/>
          <w:sz w:val="28"/>
          <w:szCs w:val="28"/>
        </w:rPr>
        <w:t>1</w:t>
      </w:r>
      <w:r w:rsidR="00C72D0E">
        <w:rPr>
          <w:rFonts w:ascii="仿宋" w:eastAsia="仿宋" w:hAnsi="仿宋"/>
          <w:sz w:val="28"/>
          <w:szCs w:val="28"/>
        </w:rPr>
        <w:t>0</w:t>
      </w:r>
      <w:bookmarkStart w:id="0" w:name="_GoBack"/>
      <w:bookmarkEnd w:id="0"/>
      <w:r>
        <w:rPr>
          <w:rFonts w:ascii="仿宋" w:eastAsia="仿宋" w:hAnsi="仿宋" w:hint="eastAsia"/>
          <w:sz w:val="28"/>
          <w:szCs w:val="28"/>
        </w:rPr>
        <w:t>月</w:t>
      </w:r>
    </w:p>
    <w:sectPr w:rsidR="00F90115">
      <w:footerReference w:type="default" r:id="rId8"/>
      <w:pgSz w:w="16838" w:h="11906" w:orient="landscape"/>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E9" w:rsidRDefault="008E49E9">
      <w:r>
        <w:separator/>
      </w:r>
    </w:p>
  </w:endnote>
  <w:endnote w:type="continuationSeparator" w:id="0">
    <w:p w:rsidR="008E49E9" w:rsidRDefault="008E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115" w:rsidRDefault="004D16C9">
    <w:pPr>
      <w:pStyle w:val="a3"/>
      <w:jc w:val="right"/>
    </w:pPr>
    <w:r>
      <w:fldChar w:fldCharType="begin"/>
    </w:r>
    <w:r>
      <w:instrText>PAGE   \* MERGEFORMAT</w:instrText>
    </w:r>
    <w:r>
      <w:fldChar w:fldCharType="separate"/>
    </w:r>
    <w:r w:rsidR="00C72D0E" w:rsidRPr="00C72D0E">
      <w:rPr>
        <w:noProof/>
        <w:lang w:val="zh-CN"/>
      </w:rPr>
      <w:t>4</w:t>
    </w:r>
    <w:r>
      <w:fldChar w:fldCharType="end"/>
    </w:r>
  </w:p>
  <w:p w:rsidR="00F90115" w:rsidRDefault="00F9011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E9" w:rsidRDefault="008E49E9">
      <w:r>
        <w:separator/>
      </w:r>
    </w:p>
  </w:footnote>
  <w:footnote w:type="continuationSeparator" w:id="0">
    <w:p w:rsidR="008E49E9" w:rsidRDefault="008E4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B"/>
    <w:rsid w:val="00085B95"/>
    <w:rsid w:val="000D1A0B"/>
    <w:rsid w:val="00105142"/>
    <w:rsid w:val="001A416D"/>
    <w:rsid w:val="001F29EA"/>
    <w:rsid w:val="00282825"/>
    <w:rsid w:val="00283905"/>
    <w:rsid w:val="00297D72"/>
    <w:rsid w:val="002C2CBB"/>
    <w:rsid w:val="00301FEB"/>
    <w:rsid w:val="003F2EF5"/>
    <w:rsid w:val="00412B55"/>
    <w:rsid w:val="00477157"/>
    <w:rsid w:val="004B28BF"/>
    <w:rsid w:val="004D16C9"/>
    <w:rsid w:val="004D2443"/>
    <w:rsid w:val="0055092D"/>
    <w:rsid w:val="005569FA"/>
    <w:rsid w:val="005A5542"/>
    <w:rsid w:val="005B66BA"/>
    <w:rsid w:val="005D7FC5"/>
    <w:rsid w:val="00637A28"/>
    <w:rsid w:val="00670BB5"/>
    <w:rsid w:val="006A03C1"/>
    <w:rsid w:val="006C2503"/>
    <w:rsid w:val="006F092A"/>
    <w:rsid w:val="00720785"/>
    <w:rsid w:val="00771F9B"/>
    <w:rsid w:val="007A7062"/>
    <w:rsid w:val="007B5C7E"/>
    <w:rsid w:val="007B7041"/>
    <w:rsid w:val="007D624A"/>
    <w:rsid w:val="007E5BF7"/>
    <w:rsid w:val="007E614B"/>
    <w:rsid w:val="007F4A7A"/>
    <w:rsid w:val="0083203D"/>
    <w:rsid w:val="0083228A"/>
    <w:rsid w:val="0084370A"/>
    <w:rsid w:val="0084399A"/>
    <w:rsid w:val="00845815"/>
    <w:rsid w:val="008B4AAD"/>
    <w:rsid w:val="008D2095"/>
    <w:rsid w:val="008E49E9"/>
    <w:rsid w:val="00932EF8"/>
    <w:rsid w:val="009D7818"/>
    <w:rsid w:val="00A04D74"/>
    <w:rsid w:val="00A227FB"/>
    <w:rsid w:val="00A2647D"/>
    <w:rsid w:val="00A76825"/>
    <w:rsid w:val="00AE12BA"/>
    <w:rsid w:val="00B008C5"/>
    <w:rsid w:val="00B410C6"/>
    <w:rsid w:val="00BE2B59"/>
    <w:rsid w:val="00C40416"/>
    <w:rsid w:val="00C72D0E"/>
    <w:rsid w:val="00C81DB0"/>
    <w:rsid w:val="00C82B22"/>
    <w:rsid w:val="00D37228"/>
    <w:rsid w:val="00D85379"/>
    <w:rsid w:val="00E47C96"/>
    <w:rsid w:val="00E63060"/>
    <w:rsid w:val="00F90115"/>
    <w:rsid w:val="00FD1358"/>
    <w:rsid w:val="04B97729"/>
    <w:rsid w:val="32812861"/>
    <w:rsid w:val="338846FB"/>
    <w:rsid w:val="352439CD"/>
    <w:rsid w:val="46773884"/>
    <w:rsid w:val="469F01B5"/>
    <w:rsid w:val="52032277"/>
    <w:rsid w:val="7DEE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C93CB"/>
  <w15:docId w15:val="{A0BA5EFA-AB4C-4265-8214-86DFA51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2038A-3957-4C0E-865C-EBC2274B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北京教育学院房山实验学校</dc:title>
  <dc:creator>李金国</dc:creator>
  <cp:lastModifiedBy>Jyfztea</cp:lastModifiedBy>
  <cp:revision>3</cp:revision>
  <dcterms:created xsi:type="dcterms:W3CDTF">2020-10-19T05:33:00Z</dcterms:created>
  <dcterms:modified xsi:type="dcterms:W3CDTF">2020-10-19T05:34:00Z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